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DEA1" w14:textId="77777777" w:rsidR="00F10F29" w:rsidRDefault="00F10F29">
      <w:pPr>
        <w:widowControl w:val="0"/>
        <w:spacing w:before="53" w:after="0" w:line="388" w:lineRule="auto"/>
        <w:ind w:right="431"/>
        <w:jc w:val="right"/>
        <w:rPr>
          <w:rFonts w:ascii="Helvetica Neue" w:eastAsia="Helvetica Neue" w:hAnsi="Helvetica Neue" w:cs="Helvetica Neue"/>
          <w:b/>
          <w:color w:val="3366FF"/>
          <w:sz w:val="24"/>
          <w:szCs w:val="24"/>
          <w:u w:val="single"/>
        </w:rPr>
      </w:pPr>
      <w:bookmarkStart w:id="0" w:name="_heading=h.gjdgxs" w:colFirst="0" w:colLast="0"/>
      <w:bookmarkEnd w:id="0"/>
    </w:p>
    <w:p w14:paraId="017AA341" w14:textId="77777777" w:rsidR="005D59FC" w:rsidRDefault="005D59FC">
      <w:pPr>
        <w:widowControl w:val="0"/>
        <w:spacing w:after="0" w:line="276" w:lineRule="auto"/>
        <w:ind w:right="7"/>
        <w:jc w:val="center"/>
        <w:rPr>
          <w:rFonts w:ascii="Helvetica Neue" w:eastAsia="Helvetica Neue" w:hAnsi="Helvetica Neue" w:cs="Helvetica Neue"/>
          <w:b/>
          <w:color w:val="3366FF"/>
          <w:sz w:val="24"/>
          <w:szCs w:val="24"/>
          <w:u w:val="single"/>
        </w:rPr>
      </w:pPr>
    </w:p>
    <w:p w14:paraId="58D5A324" w14:textId="77777777" w:rsidR="00954A97" w:rsidRPr="004F46F2" w:rsidRDefault="002B38E4">
      <w:pPr>
        <w:widowControl w:val="0"/>
        <w:spacing w:after="0" w:line="276" w:lineRule="auto"/>
        <w:ind w:right="7"/>
        <w:jc w:val="center"/>
        <w:rPr>
          <w:rFonts w:ascii="Arial" w:eastAsia="Arial" w:hAnsi="Arial" w:cs="Arial"/>
          <w:b/>
          <w:color w:val="3366FF"/>
          <w:sz w:val="32"/>
          <w:szCs w:val="32"/>
        </w:rPr>
      </w:pPr>
      <w:r w:rsidRPr="004F46F2">
        <w:rPr>
          <w:rFonts w:ascii="Arial" w:eastAsia="Arial" w:hAnsi="Arial" w:cs="Arial"/>
          <w:b/>
          <w:color w:val="3366FF"/>
          <w:sz w:val="32"/>
          <w:szCs w:val="32"/>
          <w:lang w:bidi="en-US"/>
        </w:rPr>
        <w:t>The Spanish university U-tad, among the top 10 best video game developers in the world</w:t>
      </w:r>
    </w:p>
    <w:p w14:paraId="16E09491" w14:textId="77777777" w:rsidR="00954A97" w:rsidRDefault="00954A97">
      <w:pPr>
        <w:widowControl w:val="0"/>
        <w:shd w:val="clear" w:color="auto" w:fill="FFFFFF"/>
        <w:spacing w:after="0"/>
        <w:jc w:val="both"/>
        <w:rPr>
          <w:rFonts w:ascii="Arial Black" w:eastAsia="Arial Black" w:hAnsi="Arial Black" w:cs="Arial Black"/>
          <w:color w:val="3366FF"/>
          <w:sz w:val="24"/>
          <w:szCs w:val="24"/>
        </w:rPr>
      </w:pPr>
    </w:p>
    <w:p w14:paraId="40B0409D" w14:textId="77777777" w:rsidR="00954A97" w:rsidRDefault="002B38E4">
      <w:pPr>
        <w:spacing w:after="0"/>
        <w:jc w:val="center"/>
        <w:rPr>
          <w:rFonts w:ascii="Helvetica Neue" w:eastAsia="Helvetica Neue" w:hAnsi="Helvetica Neue" w:cs="Helvetica Neue"/>
          <w:i/>
          <w:color w:val="3366FF"/>
          <w:sz w:val="24"/>
          <w:szCs w:val="24"/>
        </w:rPr>
      </w:pPr>
      <w:r>
        <w:rPr>
          <w:rFonts w:ascii="Helvetica Neue" w:eastAsia="Helvetica Neue" w:hAnsi="Helvetica Neue" w:cs="Helvetica Neue"/>
          <w:i/>
          <w:color w:val="3366FF"/>
          <w:sz w:val="24"/>
          <w:szCs w:val="24"/>
          <w:lang w:bidi="en-US"/>
        </w:rPr>
        <w:t>U-tad ranked sixth in the international GAMEducation ranking, the Global Association for Media Education, which selects the most outstanding global video game training centers.</w:t>
      </w:r>
    </w:p>
    <w:p w14:paraId="44AB9AE1" w14:textId="77777777" w:rsidR="00954A97" w:rsidRPr="00D9071D" w:rsidRDefault="00954A97">
      <w:pPr>
        <w:spacing w:after="0"/>
        <w:jc w:val="center"/>
        <w:rPr>
          <w:rFonts w:ascii="Arial" w:eastAsia="Helvetica Neue" w:hAnsi="Arial" w:cs="Arial"/>
          <w:i/>
          <w:color w:val="3366FF"/>
          <w:sz w:val="24"/>
          <w:szCs w:val="24"/>
        </w:rPr>
      </w:pPr>
    </w:p>
    <w:p w14:paraId="06618D66" w14:textId="77777777" w:rsidR="00954A97" w:rsidRPr="00D9071D" w:rsidRDefault="002B38E4">
      <w:pPr>
        <w:widowControl w:val="0"/>
        <w:jc w:val="both"/>
        <w:rPr>
          <w:rFonts w:ascii="Arial" w:eastAsia="Helvetica Neue" w:hAnsi="Arial" w:cs="Arial"/>
          <w:color w:val="3B3838"/>
          <w:sz w:val="24"/>
          <w:szCs w:val="24"/>
        </w:rPr>
      </w:pPr>
      <w:r w:rsidRPr="00D9071D">
        <w:rPr>
          <w:rFonts w:ascii="Arial" w:eastAsia="Helvetica Neue" w:hAnsi="Arial" w:cs="Arial"/>
          <w:b/>
          <w:color w:val="3366FF"/>
          <w:sz w:val="24"/>
          <w:szCs w:val="24"/>
          <w:lang w:bidi="en-US"/>
        </w:rPr>
        <w:t xml:space="preserve">Madrid, October 27th, 2020 </w:t>
      </w:r>
      <w:hyperlink r:id="rId7">
        <w:r w:rsidRPr="00D9071D">
          <w:rPr>
            <w:rFonts w:ascii="Arial" w:eastAsia="Helvetica Neue" w:hAnsi="Arial" w:cs="Arial"/>
            <w:color w:val="1155CC"/>
            <w:sz w:val="24"/>
            <w:szCs w:val="24"/>
            <w:u w:val="single"/>
            <w:lang w:bidi="en-US"/>
          </w:rPr>
          <w:t>U-tad</w:t>
        </w:r>
      </w:hyperlink>
      <w:r w:rsidRPr="00D9071D">
        <w:rPr>
          <w:rFonts w:ascii="Arial" w:eastAsia="Helvetica Neue" w:hAnsi="Arial" w:cs="Arial"/>
          <w:color w:val="3B3838"/>
          <w:sz w:val="24"/>
          <w:szCs w:val="24"/>
          <w:lang w:bidi="en-US"/>
        </w:rPr>
        <w:t xml:space="preserve">, the University Center for Technology and Digital Art, has been recognized among the 10 best global training centers to prepare future video game developers. This distinction has been awarded by </w:t>
      </w:r>
      <w:hyperlink r:id="rId8">
        <w:r w:rsidRPr="00D9071D">
          <w:rPr>
            <w:rFonts w:ascii="Arial" w:eastAsia="Helvetica Neue" w:hAnsi="Arial" w:cs="Arial"/>
            <w:color w:val="1155CC"/>
            <w:sz w:val="24"/>
            <w:szCs w:val="24"/>
            <w:u w:val="single"/>
            <w:lang w:bidi="en-US"/>
          </w:rPr>
          <w:t>GAMEducation,</w:t>
        </w:r>
      </w:hyperlink>
      <w:r w:rsidRPr="00D9071D">
        <w:rPr>
          <w:rFonts w:ascii="Arial" w:eastAsia="Helvetica Neue" w:hAnsi="Arial" w:cs="Arial"/>
          <w:color w:val="3B3838"/>
          <w:sz w:val="24"/>
          <w:szCs w:val="24"/>
          <w:lang w:bidi="en-US"/>
        </w:rPr>
        <w:t xml:space="preserve"> The Global Association for Media Education, which provides an international ranking of video game programs, as well as the studios that recruit new graduates.</w:t>
      </w:r>
    </w:p>
    <w:p w14:paraId="677A257E" w14:textId="77777777" w:rsidR="00954A97" w:rsidRPr="00D9071D" w:rsidRDefault="002B38E4">
      <w:pPr>
        <w:widowControl w:val="0"/>
        <w:jc w:val="both"/>
        <w:rPr>
          <w:rFonts w:ascii="Arial" w:eastAsia="Helvetica Neue" w:hAnsi="Arial" w:cs="Arial"/>
          <w:color w:val="3B3838"/>
          <w:sz w:val="24"/>
          <w:szCs w:val="24"/>
        </w:rPr>
      </w:pPr>
      <w:r w:rsidRPr="00D9071D">
        <w:rPr>
          <w:rFonts w:ascii="Arial" w:eastAsia="Helvetica Neue" w:hAnsi="Arial" w:cs="Arial"/>
          <w:color w:val="3B3838"/>
          <w:sz w:val="24"/>
          <w:szCs w:val="24"/>
          <w:lang w:bidi="en-US"/>
        </w:rPr>
        <w:t xml:space="preserve">The main criterion on which GAMEducation bases its ranking is the research and evaluation of the positions obtained by students who have graduated in the last five years at game creation studios. </w:t>
      </w:r>
    </w:p>
    <w:p w14:paraId="53FD4FC1" w14:textId="77777777" w:rsidR="00954A97" w:rsidRPr="00D9071D" w:rsidRDefault="002B38E4">
      <w:pPr>
        <w:widowControl w:val="0"/>
        <w:jc w:val="both"/>
        <w:rPr>
          <w:rFonts w:ascii="Arial" w:eastAsia="Open Sans" w:hAnsi="Arial" w:cs="Arial"/>
          <w:color w:val="212121"/>
          <w:sz w:val="26"/>
          <w:szCs w:val="26"/>
        </w:rPr>
      </w:pPr>
      <w:r w:rsidRPr="00D9071D">
        <w:rPr>
          <w:rFonts w:ascii="Arial" w:eastAsia="Helvetica Neue" w:hAnsi="Arial" w:cs="Arial"/>
          <w:color w:val="3B3838"/>
          <w:sz w:val="24"/>
          <w:szCs w:val="24"/>
          <w:lang w:bidi="en-US"/>
        </w:rPr>
        <w:t>Secondly, they also carry out a review of the quality and originality of the video game prototypes developed by these students during their schooling. In the institution's opinion, these projects reflect the school's ability to mirror real-world professional environments. Finally, the awards won by these projects, such as the Unity Awards or the IGF Awards</w:t>
      </w:r>
      <w:r w:rsidRPr="00D9071D">
        <w:rPr>
          <w:rFonts w:ascii="Arial" w:eastAsia="Open Sans" w:hAnsi="Arial" w:cs="Arial"/>
          <w:color w:val="212121"/>
          <w:sz w:val="26"/>
          <w:szCs w:val="26"/>
          <w:lang w:bidi="en-US"/>
        </w:rPr>
        <w:t>,</w:t>
      </w:r>
      <w:r w:rsidRPr="00D9071D">
        <w:rPr>
          <w:rFonts w:ascii="Arial" w:eastAsia="Helvetica Neue" w:hAnsi="Arial" w:cs="Arial"/>
          <w:color w:val="3B3838"/>
          <w:sz w:val="24"/>
          <w:szCs w:val="24"/>
          <w:lang w:bidi="en-US"/>
        </w:rPr>
        <w:t>are taken into account.</w:t>
      </w:r>
    </w:p>
    <w:p w14:paraId="37E9780E" w14:textId="77777777" w:rsidR="00954A97" w:rsidRPr="00D9071D" w:rsidRDefault="002B38E4">
      <w:pPr>
        <w:widowControl w:val="0"/>
        <w:jc w:val="both"/>
        <w:rPr>
          <w:rFonts w:ascii="Arial" w:eastAsia="Helvetica Neue" w:hAnsi="Arial" w:cs="Arial"/>
          <w:color w:val="3B3838"/>
          <w:sz w:val="24"/>
          <w:szCs w:val="24"/>
        </w:rPr>
      </w:pPr>
      <w:r w:rsidRPr="00D9071D">
        <w:rPr>
          <w:rFonts w:ascii="Arial" w:eastAsia="Helvetica Neue" w:hAnsi="Arial" w:cs="Arial"/>
          <w:i/>
          <w:color w:val="3B3838"/>
          <w:sz w:val="24"/>
          <w:szCs w:val="24"/>
          <w:highlight w:val="white"/>
          <w:lang w:bidi="en-US"/>
        </w:rPr>
        <w:t>"For us, there can be no greater recognition than the fact that our alumni are working at the best video game companies in the world, such as RockStar North, Ubisoft, Splash Damage, Tequila Softworks and Mercury Steam. They are working on top titles such as Red Dead Redemption, The Division, Assassins Creed, and many others. It is really satisfying to know that we are exporting talent; that behind many of the world's leading productions there is Spanish talent, many of whom were trained at our university,"</w:t>
      </w:r>
      <w:r w:rsidRPr="00D9071D">
        <w:rPr>
          <w:rFonts w:ascii="Arial" w:eastAsia="Helvetica Neue" w:hAnsi="Arial" w:cs="Arial"/>
          <w:color w:val="3B3838"/>
          <w:sz w:val="24"/>
          <w:szCs w:val="24"/>
          <w:lang w:bidi="en-US"/>
        </w:rPr>
        <w:t xml:space="preserve">, says </w:t>
      </w:r>
      <w:r w:rsidRPr="00D9071D">
        <w:rPr>
          <w:rFonts w:ascii="Arial" w:eastAsia="Helvetica Neue" w:hAnsi="Arial" w:cs="Arial"/>
          <w:b/>
          <w:color w:val="3B3838"/>
          <w:sz w:val="24"/>
          <w:szCs w:val="24"/>
          <w:lang w:bidi="en-US"/>
        </w:rPr>
        <w:t>Gilberto Sánchez, U-tad’s Video Games academic director.</w:t>
      </w:r>
    </w:p>
    <w:p w14:paraId="12AF7BDE" w14:textId="77777777" w:rsidR="005572B9" w:rsidRPr="00D9071D" w:rsidRDefault="002B38E4">
      <w:pPr>
        <w:widowControl w:val="0"/>
        <w:jc w:val="both"/>
        <w:rPr>
          <w:rFonts w:ascii="Arial" w:eastAsia="Helvetica Neue" w:hAnsi="Arial" w:cs="Arial"/>
          <w:color w:val="3B3838"/>
          <w:sz w:val="24"/>
          <w:szCs w:val="24"/>
        </w:rPr>
      </w:pPr>
      <w:r w:rsidRPr="00D9071D">
        <w:rPr>
          <w:rFonts w:ascii="Arial" w:eastAsia="Helvetica Neue" w:hAnsi="Arial" w:cs="Arial"/>
          <w:color w:val="3B3838"/>
          <w:sz w:val="24"/>
          <w:szCs w:val="24"/>
          <w:lang w:bidi="en-US"/>
        </w:rPr>
        <w:t xml:space="preserve">The U-tad Madrid, the only ranked Spanish center, has been awarded sixth place, after the DigiPen Institute of Technology in Washington, the Video Game &amp; 3D Film School of Paris, the University of Applied Sciences of Breda, Abertay University in Scotland, and the University </w:t>
      </w:r>
    </w:p>
    <w:p w14:paraId="712FB1C3" w14:textId="77777777" w:rsidR="00954A97" w:rsidRPr="00D9071D" w:rsidRDefault="002B38E4">
      <w:pPr>
        <w:widowControl w:val="0"/>
        <w:jc w:val="both"/>
        <w:rPr>
          <w:rFonts w:ascii="Arial" w:eastAsia="Helvetica Neue" w:hAnsi="Arial" w:cs="Arial"/>
          <w:color w:val="3B3838"/>
          <w:sz w:val="24"/>
          <w:szCs w:val="24"/>
        </w:rPr>
      </w:pPr>
      <w:r w:rsidRPr="00D9071D">
        <w:rPr>
          <w:rFonts w:ascii="Arial" w:eastAsia="Helvetica Neue" w:hAnsi="Arial" w:cs="Arial"/>
          <w:color w:val="3B3838"/>
          <w:sz w:val="24"/>
          <w:szCs w:val="24"/>
          <w:lang w:bidi="en-US"/>
        </w:rPr>
        <w:t>de California del Sur, Los Ángeles.</w:t>
      </w:r>
    </w:p>
    <w:p w14:paraId="4DC375EF" w14:textId="77777777" w:rsidR="00954A97" w:rsidRPr="00D9071D" w:rsidRDefault="002B38E4">
      <w:pPr>
        <w:widowControl w:val="0"/>
        <w:spacing w:after="0"/>
        <w:jc w:val="both"/>
        <w:rPr>
          <w:rFonts w:ascii="Arial" w:eastAsia="Helvetica Neue" w:hAnsi="Arial" w:cs="Arial"/>
          <w:b/>
          <w:color w:val="3366FF"/>
          <w:sz w:val="24"/>
          <w:szCs w:val="24"/>
        </w:rPr>
      </w:pPr>
      <w:r w:rsidRPr="00D9071D">
        <w:rPr>
          <w:rFonts w:ascii="Arial" w:eastAsia="Helvetica Neue" w:hAnsi="Arial" w:cs="Arial"/>
          <w:b/>
          <w:color w:val="3366FF"/>
          <w:sz w:val="24"/>
          <w:szCs w:val="24"/>
          <w:lang w:bidi="en-US"/>
        </w:rPr>
        <w:t>Methodology based on real environments</w:t>
      </w:r>
    </w:p>
    <w:p w14:paraId="5E902179" w14:textId="77777777" w:rsidR="005572B9" w:rsidRPr="00D9071D" w:rsidRDefault="005572B9">
      <w:pPr>
        <w:widowControl w:val="0"/>
        <w:spacing w:after="0"/>
        <w:jc w:val="both"/>
        <w:rPr>
          <w:rFonts w:ascii="Arial" w:eastAsia="Helvetica Neue" w:hAnsi="Arial" w:cs="Arial"/>
          <w:b/>
          <w:color w:val="3B3838"/>
          <w:sz w:val="24"/>
          <w:szCs w:val="24"/>
        </w:rPr>
      </w:pPr>
    </w:p>
    <w:p w14:paraId="5A60FC04" w14:textId="77777777" w:rsidR="00954A97" w:rsidRPr="00D9071D" w:rsidRDefault="002B38E4">
      <w:pPr>
        <w:widowControl w:val="0"/>
        <w:jc w:val="both"/>
        <w:rPr>
          <w:rFonts w:ascii="Arial" w:eastAsia="Helvetica Neue" w:hAnsi="Arial" w:cs="Arial"/>
          <w:color w:val="3B3838"/>
          <w:sz w:val="24"/>
          <w:szCs w:val="24"/>
        </w:rPr>
      </w:pPr>
      <w:r w:rsidRPr="00D9071D">
        <w:rPr>
          <w:rFonts w:ascii="Arial" w:eastAsia="Helvetica Neue" w:hAnsi="Arial" w:cs="Arial"/>
          <w:color w:val="3B3838"/>
          <w:sz w:val="24"/>
          <w:szCs w:val="24"/>
          <w:lang w:bidi="en-US"/>
        </w:rPr>
        <w:t xml:space="preserve">In Spain there are several centers that offer courses and degrees in video </w:t>
      </w:r>
      <w:r w:rsidRPr="00D9071D">
        <w:rPr>
          <w:rFonts w:ascii="Arial" w:eastAsia="Helvetica Neue" w:hAnsi="Arial" w:cs="Arial"/>
          <w:color w:val="3B3838"/>
          <w:sz w:val="24"/>
          <w:szCs w:val="24"/>
          <w:lang w:bidi="en-US"/>
        </w:rPr>
        <w:lastRenderedPageBreak/>
        <w:t xml:space="preserve">games that usually combine art, programming and design. The differentating aspect of U-tad is that, thanks to its wide range of specialized undergraduate and postgraduate degrees, the university separates the training in each of these three disciplines so that students graduate as true specialists in their chosen area. </w:t>
      </w:r>
    </w:p>
    <w:p w14:paraId="55B11638" w14:textId="77777777" w:rsidR="00954A97" w:rsidRPr="00D9071D" w:rsidRDefault="002B38E4">
      <w:pPr>
        <w:widowControl w:val="0"/>
        <w:jc w:val="both"/>
        <w:rPr>
          <w:rFonts w:ascii="Arial" w:eastAsia="Helvetica Neue" w:hAnsi="Arial" w:cs="Arial"/>
          <w:color w:val="3B3838"/>
          <w:sz w:val="24"/>
          <w:szCs w:val="24"/>
        </w:rPr>
      </w:pPr>
      <w:r w:rsidRPr="00D9071D">
        <w:rPr>
          <w:rFonts w:ascii="Arial" w:eastAsia="Helvetica Neue" w:hAnsi="Arial" w:cs="Arial"/>
          <w:i/>
          <w:color w:val="3B3838"/>
          <w:sz w:val="24"/>
          <w:szCs w:val="24"/>
          <w:lang w:bidi="en-US"/>
        </w:rPr>
        <w:t>"The master’s students of the three specialties develop a joint project over 10 months in multidisciplinary teams of about 15 people and get used to the teamwork expected in the industry. Extremely high-level proposals emerge that have won several awards at national and international festivals, such as the PlayStation Awards or the GameLab Awards,"</w:t>
      </w:r>
      <w:r w:rsidRPr="00D9071D">
        <w:rPr>
          <w:rFonts w:ascii="Arial" w:eastAsia="Helvetica Neue" w:hAnsi="Arial" w:cs="Arial"/>
          <w:color w:val="3B3838"/>
          <w:sz w:val="24"/>
          <w:szCs w:val="24"/>
          <w:lang w:bidi="en-US"/>
        </w:rPr>
        <w:t xml:space="preserve"> says Sanchez.</w:t>
      </w:r>
    </w:p>
    <w:p w14:paraId="05AE4A59" w14:textId="77777777" w:rsidR="00954A97" w:rsidRPr="00D9071D" w:rsidRDefault="002B38E4">
      <w:pPr>
        <w:widowControl w:val="0"/>
        <w:jc w:val="both"/>
        <w:rPr>
          <w:rFonts w:ascii="Arial" w:eastAsia="Helvetica Neue" w:hAnsi="Arial" w:cs="Arial"/>
          <w:color w:val="3B3838"/>
          <w:sz w:val="24"/>
          <w:szCs w:val="24"/>
        </w:rPr>
      </w:pPr>
      <w:r w:rsidRPr="00D9071D">
        <w:rPr>
          <w:rFonts w:ascii="Arial" w:eastAsia="Helvetica Neue" w:hAnsi="Arial" w:cs="Arial"/>
          <w:color w:val="3B3838"/>
          <w:sz w:val="24"/>
          <w:szCs w:val="24"/>
          <w:lang w:bidi="en-US"/>
        </w:rPr>
        <w:t>U-tad’s methodology is based on applying the usual production processes of any AAA studio (those who develop large, high-budget video games), so that students work with the latest technologies on the market and gain first-hand experience of the actual processes involved in developing a video game.</w:t>
      </w:r>
    </w:p>
    <w:p w14:paraId="0A66F04F" w14:textId="77777777" w:rsidR="00F10F29" w:rsidRPr="00D9071D" w:rsidRDefault="002B38E4" w:rsidP="005D59FC">
      <w:pPr>
        <w:widowControl w:val="0"/>
        <w:jc w:val="both"/>
        <w:rPr>
          <w:rFonts w:ascii="Arial" w:eastAsia="Helvetica Neue" w:hAnsi="Arial" w:cs="Arial"/>
          <w:color w:val="3B3838"/>
          <w:sz w:val="24"/>
          <w:szCs w:val="24"/>
        </w:rPr>
      </w:pPr>
      <w:r w:rsidRPr="00D9071D">
        <w:rPr>
          <w:rFonts w:ascii="Arial" w:eastAsia="Helvetica Neue" w:hAnsi="Arial" w:cs="Arial"/>
          <w:i/>
          <w:color w:val="3B3838"/>
          <w:sz w:val="24"/>
          <w:szCs w:val="24"/>
          <w:lang w:bidi="en-US"/>
        </w:rPr>
        <w:t>"By teaming students from the three disciplines required for video game production, we force them to face the same challenges, difficulties and deadlines that they will encounter in their future professions. They do so under the supervision of highly qualified industry professionals with extensive experience in all types of productions. Therein lies the unique value of our program,"</w:t>
      </w:r>
      <w:r w:rsidRPr="00D9071D">
        <w:rPr>
          <w:rFonts w:ascii="Arial" w:eastAsia="Helvetica Neue" w:hAnsi="Arial" w:cs="Arial"/>
          <w:color w:val="3B3838"/>
          <w:sz w:val="24"/>
          <w:szCs w:val="24"/>
          <w:lang w:bidi="en-US"/>
        </w:rPr>
        <w:t xml:space="preserve"> says Sánchez.</w:t>
      </w:r>
    </w:p>
    <w:p w14:paraId="2A1DAE1D" w14:textId="77777777" w:rsidR="00F10F29" w:rsidRDefault="00F10F29" w:rsidP="00F10F29">
      <w:pPr>
        <w:ind w:left="-284"/>
        <w:jc w:val="both"/>
        <w:rPr>
          <w:rFonts w:ascii="Verdana" w:eastAsia="Times New Roman" w:hAnsi="Verdana"/>
          <w:b/>
          <w:color w:val="808080"/>
          <w:sz w:val="18"/>
          <w:szCs w:val="18"/>
        </w:rPr>
      </w:pPr>
    </w:p>
    <w:p w14:paraId="4FAD56D7" w14:textId="77777777" w:rsidR="00F10F29" w:rsidRPr="00F10F29" w:rsidRDefault="00F10F29" w:rsidP="00D34779">
      <w:pPr>
        <w:jc w:val="both"/>
        <w:rPr>
          <w:rFonts w:ascii="Arial" w:hAnsi="Arial" w:cs="Arial"/>
          <w:color w:val="595959" w:themeColor="text1" w:themeTint="A6"/>
        </w:rPr>
      </w:pPr>
      <w:r>
        <w:rPr>
          <w:rFonts w:ascii="Verdana" w:eastAsia="Times New Roman" w:hAnsi="Verdana" w:cs="Verdana"/>
          <w:color w:val="808080"/>
          <w:sz w:val="18"/>
          <w:szCs w:val="18"/>
          <w:lang w:bidi="en-US"/>
        </w:rPr>
        <w:t>UNIVERSITY CENTER FOR TECHNOLOGY AND DIGITAL ART</w:t>
      </w:r>
    </w:p>
    <w:p w14:paraId="47E95ACF" w14:textId="77777777" w:rsidR="00F10F29" w:rsidRDefault="00F10F29" w:rsidP="00D34779">
      <w:pPr>
        <w:jc w:val="both"/>
        <w:rPr>
          <w:rFonts w:ascii="Helvetica" w:hAnsi="Helvetica" w:cs="Helvetica"/>
          <w:bCs/>
          <w:color w:val="6C797A"/>
          <w:lang w:eastAsia="en-US"/>
        </w:rPr>
      </w:pPr>
      <w:r>
        <w:rPr>
          <w:rFonts w:ascii="Verdana" w:eastAsia="Times New Roman" w:hAnsi="Verdana" w:cs="Times New Roman"/>
          <w:color w:val="808080"/>
          <w:sz w:val="18"/>
          <w:szCs w:val="18"/>
          <w:lang w:bidi="en-US"/>
        </w:rPr>
        <w:t xml:space="preserve">U-tad is the first University Center specialized in training in key areas associated with the digital economy value chain: Software Engineering, Digital Design, Animation, Interactive Product Design and Video Games, Mathematics, Computational Physics, Virtual Reality, Big Data, Cybersecurity, etc. A unique institution in Spain oriented to train the leaders of the current and future digital industry, with teachers from the best companies in the industry. A first-class international center, based on excellence, innovation, and technology, that fosters the development of talent and prepares its students for the digital professions </w:t>
      </w:r>
      <w:hyperlink r:id="rId9">
        <w:r w:rsidR="00D34779">
          <w:rPr>
            <w:rFonts w:ascii="Verdana" w:eastAsia="Verdana" w:hAnsi="Verdana" w:cs="Verdana"/>
            <w:color w:val="0563C1"/>
            <w:sz w:val="18"/>
            <w:szCs w:val="18"/>
            <w:u w:val="single"/>
            <w:lang w:bidi="en-US"/>
          </w:rPr>
          <w:t>www.u-tad.com</w:t>
        </w:r>
      </w:hyperlink>
    </w:p>
    <w:p w14:paraId="5E4D95D5" w14:textId="77777777" w:rsidR="00F10F29" w:rsidRDefault="00F10F29" w:rsidP="00D34779">
      <w:pPr>
        <w:rPr>
          <w:rStyle w:val="EnlacedeInternet"/>
          <w:rFonts w:ascii="Arial" w:hAnsi="Arial" w:cs="Arial"/>
          <w:lang w:val="en-GB"/>
        </w:rPr>
      </w:pPr>
      <w:r>
        <w:rPr>
          <w:rFonts w:ascii="Verdana" w:eastAsia="Times New Roman" w:hAnsi="Verdana" w:cs="Times New Roman"/>
          <w:color w:val="808080"/>
          <w:sz w:val="18"/>
          <w:szCs w:val="18"/>
          <w:lang w:bidi="en-US"/>
        </w:rPr>
        <w:t>Follow us on:</w:t>
      </w:r>
      <w:r>
        <w:rPr>
          <w:rFonts w:ascii="Arial" w:eastAsia="Arial" w:hAnsi="Arial" w:cs="Arial"/>
          <w:lang w:bidi="en-US"/>
        </w:rPr>
        <w:t xml:space="preserve"> </w:t>
      </w:r>
      <w:hyperlink r:id="rId10" w:history="1">
        <w:r>
          <w:rPr>
            <w:rStyle w:val="EnlacedeInternet"/>
            <w:rFonts w:ascii="Arial" w:eastAsia="Arial" w:hAnsi="Arial" w:cs="Arial"/>
            <w:lang w:bidi="en-US"/>
          </w:rPr>
          <w:t>Facebook</w:t>
        </w:r>
      </w:hyperlink>
      <w:r>
        <w:rPr>
          <w:rFonts w:ascii="Arial" w:eastAsia="Arial" w:hAnsi="Arial" w:cs="Arial"/>
          <w:lang w:bidi="en-US"/>
        </w:rPr>
        <w:t xml:space="preserve"> / </w:t>
      </w:r>
      <w:hyperlink r:id="rId11" w:history="1">
        <w:r>
          <w:rPr>
            <w:rStyle w:val="EnlacedeInternet"/>
            <w:rFonts w:ascii="Arial" w:eastAsia="Arial" w:hAnsi="Arial" w:cs="Arial"/>
            <w:lang w:bidi="en-US"/>
          </w:rPr>
          <w:t>Twitter</w:t>
        </w:r>
      </w:hyperlink>
      <w:r>
        <w:rPr>
          <w:rFonts w:ascii="Arial" w:eastAsia="Arial" w:hAnsi="Arial" w:cs="Arial"/>
          <w:lang w:bidi="en-US"/>
        </w:rPr>
        <w:t xml:space="preserve"> / </w:t>
      </w:r>
      <w:hyperlink r:id="rId12" w:history="1">
        <w:r>
          <w:rPr>
            <w:rStyle w:val="EnlacedeInternet"/>
            <w:rFonts w:ascii="Arial" w:eastAsia="Arial" w:hAnsi="Arial" w:cs="Arial"/>
            <w:lang w:bidi="en-US"/>
          </w:rPr>
          <w:t>Instagram</w:t>
        </w:r>
      </w:hyperlink>
      <w:r>
        <w:rPr>
          <w:rFonts w:ascii="Arial" w:eastAsia="Arial" w:hAnsi="Arial" w:cs="Arial"/>
          <w:lang w:bidi="en-US"/>
        </w:rPr>
        <w:t xml:space="preserve"> / </w:t>
      </w:r>
      <w:hyperlink r:id="rId13" w:history="1">
        <w:r>
          <w:rPr>
            <w:rStyle w:val="EnlacedeInternet"/>
            <w:rFonts w:ascii="Arial" w:eastAsia="Arial" w:hAnsi="Arial" w:cs="Arial"/>
            <w:lang w:bidi="en-US"/>
          </w:rPr>
          <w:t>Linkedin</w:t>
        </w:r>
      </w:hyperlink>
      <w:r>
        <w:rPr>
          <w:rFonts w:ascii="Arial" w:eastAsia="Arial" w:hAnsi="Arial" w:cs="Arial"/>
          <w:lang w:bidi="en-US"/>
        </w:rPr>
        <w:t xml:space="preserve"> / </w:t>
      </w:r>
      <w:hyperlink r:id="rId14" w:history="1">
        <w:r>
          <w:rPr>
            <w:rStyle w:val="EnlacedeInternet"/>
            <w:rFonts w:ascii="Arial" w:eastAsia="Arial" w:hAnsi="Arial" w:cs="Arial"/>
            <w:lang w:bidi="en-US"/>
          </w:rPr>
          <w:t>YouTube</w:t>
        </w:r>
      </w:hyperlink>
      <w:r>
        <w:rPr>
          <w:rStyle w:val="EnlacedeInternet"/>
          <w:rFonts w:ascii="Arial" w:eastAsia="Arial" w:hAnsi="Arial" w:cs="Arial"/>
          <w:lang w:bidi="en-US"/>
        </w:rPr>
        <w:t xml:space="preserve"> </w:t>
      </w:r>
    </w:p>
    <w:p w14:paraId="6179F607" w14:textId="77777777" w:rsidR="00792174" w:rsidRDefault="00792174" w:rsidP="00D34779">
      <w:pPr>
        <w:rPr>
          <w:rFonts w:ascii="Arial" w:eastAsiaTheme="minorEastAsia" w:hAnsi="Arial" w:cs="Arial"/>
          <w:sz w:val="24"/>
          <w:szCs w:val="24"/>
          <w:lang w:val="pt-PT"/>
        </w:rPr>
      </w:pPr>
    </w:p>
    <w:p w14:paraId="1EE048BB" w14:textId="77777777" w:rsidR="00F10F29" w:rsidRDefault="00F10F29" w:rsidP="00F10F29">
      <w:pPr>
        <w:jc w:val="center"/>
        <w:rPr>
          <w:rFonts w:ascii="Arial" w:hAnsi="Arial" w:cs="Arial"/>
          <w:color w:val="595959" w:themeColor="text1" w:themeTint="A6"/>
          <w:u w:val="single"/>
          <w:lang w:val="en-GB"/>
        </w:rPr>
      </w:pPr>
    </w:p>
    <w:p w14:paraId="1D52EDC6" w14:textId="77777777" w:rsidR="00F10F29" w:rsidRDefault="00F10F29" w:rsidP="00F10F29">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lang w:val="es-ES_tradnl"/>
        </w:rPr>
      </w:pPr>
      <w:r>
        <w:rPr>
          <w:rFonts w:ascii="Arial" w:eastAsia="Arial" w:hAnsi="Arial" w:cs="Arial"/>
          <w:color w:val="595959" w:themeColor="text1" w:themeTint="A6"/>
          <w:lang w:bidi="en-US"/>
        </w:rPr>
        <w:t>For more information or to arrange interviews:</w:t>
      </w:r>
    </w:p>
    <w:p w14:paraId="1178957B" w14:textId="77777777" w:rsidR="00F10F29" w:rsidRDefault="00F10F29" w:rsidP="00F10F29">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r>
        <w:rPr>
          <w:rFonts w:ascii="Arial" w:eastAsia="Arial" w:hAnsi="Arial" w:cs="Arial"/>
          <w:color w:val="595959" w:themeColor="text1" w:themeTint="A6"/>
          <w:lang w:bidi="en-US"/>
        </w:rPr>
        <w:t>U-tad</w:t>
      </w:r>
    </w:p>
    <w:p w14:paraId="5A0B4D46" w14:textId="77777777" w:rsidR="00F10F29" w:rsidRDefault="00F10F29" w:rsidP="00F10F29">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r>
        <w:rPr>
          <w:rFonts w:ascii="Arial" w:eastAsia="Arial" w:hAnsi="Arial" w:cs="Arial"/>
          <w:color w:val="595959" w:themeColor="text1" w:themeTint="A6"/>
          <w:lang w:bidi="en-US"/>
        </w:rPr>
        <w:t>Natalia Rascón</w:t>
      </w:r>
    </w:p>
    <w:p w14:paraId="7EA05C1B" w14:textId="77777777" w:rsidR="00F10F29" w:rsidRDefault="00F71E7D" w:rsidP="00F10F29">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hyperlink r:id="rId15" w:history="1">
        <w:r w:rsidR="00F10F29">
          <w:rPr>
            <w:rStyle w:val="Hyperlink"/>
            <w:rFonts w:ascii="Arial" w:eastAsia="Arial" w:hAnsi="Arial" w:cs="Arial"/>
            <w:lang w:bidi="en-US"/>
          </w:rPr>
          <w:t>Natalia.rascon@u-tad.com</w:t>
        </w:r>
      </w:hyperlink>
    </w:p>
    <w:p w14:paraId="68FA644D" w14:textId="77777777" w:rsidR="00F10F29" w:rsidRDefault="00F10F29" w:rsidP="00F10F29">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r>
        <w:rPr>
          <w:rFonts w:ascii="Arial" w:eastAsia="Arial" w:hAnsi="Arial" w:cs="Arial"/>
          <w:color w:val="595959" w:themeColor="text1" w:themeTint="A6"/>
          <w:lang w:bidi="en-US"/>
        </w:rPr>
        <w:t>670 73 35 20 - 91 640 22 82</w:t>
      </w:r>
    </w:p>
    <w:p w14:paraId="68E6DEC6" w14:textId="77777777" w:rsidR="00F10F29" w:rsidRDefault="00F10F29" w:rsidP="00F10F29">
      <w:pPr>
        <w:rPr>
          <w:rFonts w:asciiTheme="minorHAnsi" w:hAnsiTheme="minorHAnsi" w:cstheme="minorBidi"/>
        </w:rPr>
      </w:pPr>
    </w:p>
    <w:p w14:paraId="7BFD34FB" w14:textId="77777777" w:rsidR="00954A97" w:rsidRDefault="00954A97">
      <w:pPr>
        <w:spacing w:after="0" w:line="331" w:lineRule="auto"/>
        <w:jc w:val="right"/>
        <w:rPr>
          <w:rFonts w:ascii="Arial" w:eastAsia="Arial" w:hAnsi="Arial" w:cs="Arial"/>
          <w:color w:val="595959"/>
        </w:rPr>
      </w:pPr>
    </w:p>
    <w:sectPr w:rsidR="00954A97">
      <w:headerReference w:type="default" r:id="rId16"/>
      <w:pgSz w:w="11900" w:h="16840"/>
      <w:pgMar w:top="1276" w:right="1701" w:bottom="1417" w:left="184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69C28" w14:textId="77777777" w:rsidR="00E14408" w:rsidRDefault="00E14408">
      <w:pPr>
        <w:spacing w:after="0" w:line="240" w:lineRule="auto"/>
      </w:pPr>
      <w:r>
        <w:separator/>
      </w:r>
    </w:p>
  </w:endnote>
  <w:endnote w:type="continuationSeparator" w:id="0">
    <w:p w14:paraId="5CEB51E7" w14:textId="77777777" w:rsidR="00E14408" w:rsidRDefault="00E1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Segoe UI"/>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68655" w14:textId="77777777" w:rsidR="00E14408" w:rsidRDefault="00E14408">
      <w:pPr>
        <w:spacing w:after="0" w:line="240" w:lineRule="auto"/>
      </w:pPr>
      <w:r>
        <w:separator/>
      </w:r>
    </w:p>
  </w:footnote>
  <w:footnote w:type="continuationSeparator" w:id="0">
    <w:p w14:paraId="715D6742" w14:textId="77777777" w:rsidR="00E14408" w:rsidRDefault="00E14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6EA3" w14:textId="77777777" w:rsidR="00954A97" w:rsidRDefault="002B38E4">
    <w:pPr>
      <w:widowControl w:val="0"/>
      <w:pBdr>
        <w:top w:val="nil"/>
        <w:left w:val="nil"/>
        <w:bottom w:val="nil"/>
        <w:right w:val="nil"/>
        <w:between w:val="nil"/>
      </w:pBdr>
      <w:spacing w:after="0" w:line="14" w:lineRule="auto"/>
      <w:rPr>
        <w:rFonts w:ascii="Times" w:eastAsia="Times" w:hAnsi="Times" w:cs="Times"/>
        <w:color w:val="000000"/>
        <w:sz w:val="20"/>
        <w:szCs w:val="20"/>
      </w:rPr>
    </w:pPr>
    <w:r>
      <w:rPr>
        <w:rFonts w:ascii="Arial Narrow" w:eastAsia="Arial Narrow" w:hAnsi="Arial Narrow" w:cs="Arial Narrow"/>
        <w:noProof/>
        <w:sz w:val="24"/>
        <w:szCs w:val="24"/>
        <w:lang w:bidi="en-US"/>
      </w:rPr>
      <w:drawing>
        <wp:anchor distT="0" distB="0" distL="114300" distR="114300" simplePos="0" relativeHeight="251661312" behindDoc="0" locked="0" layoutInCell="1" allowOverlap="1" wp14:anchorId="27882C88" wp14:editId="2E211993">
          <wp:simplePos x="0" y="0"/>
          <wp:positionH relativeFrom="column">
            <wp:posOffset>3535045</wp:posOffset>
          </wp:positionH>
          <wp:positionV relativeFrom="page">
            <wp:posOffset>285750</wp:posOffset>
          </wp:positionV>
          <wp:extent cx="1753235" cy="927100"/>
          <wp:effectExtent l="0" t="0" r="0" b="0"/>
          <wp:wrapTopAndBottom/>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53235" cy="927100"/>
                  </a:xfrm>
                  <a:prstGeom prst="rect">
                    <a:avLst/>
                  </a:prstGeom>
                  <a:ln/>
                </pic:spPr>
              </pic:pic>
            </a:graphicData>
          </a:graphic>
        </wp:anchor>
      </w:drawing>
    </w:r>
    <w:r>
      <w:rPr>
        <w:rFonts w:ascii="Arial Narrow" w:eastAsia="Arial Narrow" w:hAnsi="Arial Narrow" w:cs="Arial Narrow"/>
        <w:noProof/>
        <w:color w:val="000000"/>
        <w:sz w:val="24"/>
        <w:szCs w:val="24"/>
        <w:lang w:bidi="en-US"/>
      </w:rPr>
      <mc:AlternateContent>
        <mc:Choice Requires="wps">
          <w:drawing>
            <wp:anchor distT="0" distB="0" distL="0" distR="0" simplePos="0" relativeHeight="251658240" behindDoc="0" locked="0" layoutInCell="1" hidden="0" allowOverlap="1" wp14:anchorId="46DEF0C6" wp14:editId="71C7A3A2">
              <wp:simplePos x="0" y="0"/>
              <wp:positionH relativeFrom="page">
                <wp:posOffset>1058546</wp:posOffset>
              </wp:positionH>
              <wp:positionV relativeFrom="page">
                <wp:posOffset>435611</wp:posOffset>
              </wp:positionV>
              <wp:extent cx="79375" cy="196850"/>
              <wp:effectExtent l="0" t="0" r="0" b="0"/>
              <wp:wrapSquare wrapText="bothSides" distT="0" distB="0" distL="0" distR="0"/>
              <wp:docPr id="23" name="Rectángulo 23"/>
              <wp:cNvGraphicFramePr/>
              <a:graphic xmlns:a="http://schemas.openxmlformats.org/drawingml/2006/main">
                <a:graphicData uri="http://schemas.microsoft.com/office/word/2010/wordprocessingShape">
                  <wps:wsp>
                    <wps:cNvSpPr/>
                    <wps:spPr>
                      <a:xfrm>
                        <a:off x="5315838" y="3691100"/>
                        <a:ext cx="60325" cy="177800"/>
                      </a:xfrm>
                      <a:prstGeom prst="rect">
                        <a:avLst/>
                      </a:prstGeom>
                      <a:noFill/>
                      <a:ln>
                        <a:noFill/>
                      </a:ln>
                    </wps:spPr>
                    <wps:txbx>
                      <w:txbxContent>
                        <w:p w14:paraId="7CF6A906" w14:textId="77777777" w:rsidR="00954A97" w:rsidRDefault="002B38E4">
                          <w:pPr>
                            <w:spacing w:after="0" w:line="251" w:lineRule="auto"/>
                            <w:ind w:left="20" w:firstLine="20"/>
                            <w:textDirection w:val="btLr"/>
                          </w:pPr>
                          <w:r>
                            <w:rPr>
                              <w:rFonts w:ascii="Arial Narrow" w:eastAsia="Arial Narrow" w:hAnsi="Arial Narrow" w:cs="Arial Narrow"/>
                              <w:color w:val="000000"/>
                              <w:sz w:val="24"/>
                              <w:lang w:bidi="en-US"/>
                            </w:rPr>
                            <w:t xml:space="preserve">  </w:t>
                          </w:r>
                        </w:p>
                      </w:txbxContent>
                    </wps:txbx>
                    <wps:bodyPr spcFirstLastPara="1" wrap="square" lIns="0" tIns="0" rIns="0" bIns="0" anchor="t" anchorCtr="0">
                      <a:noAutofit/>
                    </wps:bodyPr>
                  </wps:wsp>
                </a:graphicData>
              </a:graphic>
            </wp:anchor>
          </w:drawing>
        </mc:Choice>
        <mc:Fallback>
          <w:pict>
            <v:rect w14:anchorId="46DEF0C6" id="Rectángulo 23" o:spid="_x0000_s1026" style="position:absolute;margin-left:83.35pt;margin-top:34.3pt;width:6.25pt;height:15.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" filled="f" stroked="f">
              <v:textbox inset="0,0,0,0">
                <w:txbxContent>
                  <w:p w14:paraId="7CF6A906" w14:textId="77777777" w:rsidR="00954A97" w:rsidRDefault="002B38E4">
                    <w:pPr>
                      <w:spacing w:after="0" w:line="251" w:lineRule="auto"/>
                      <w:ind w:left="20" w:firstLine="20"/>
                      <w:textDirection w:val="btLr"/>
                    </w:pPr>
                    <w:r>
                      <w:rPr>
                        <w:rFonts w:ascii="Arial Narrow" w:eastAsia="Arial Narrow" w:hAnsi="Arial Narrow" w:cs="Arial Narrow"/>
                        <w:color w:val="000000"/>
                        <w:sz w:val="24"/>
                        <w:lang w:bidi="en-US"/>
                      </w:rPr>
                      <w:t xml:space="preserve">  </w:t>
                    </w:r>
                  </w:p>
                </w:txbxContent>
              </v:textbox>
              <w10:wrap type="square" anchorx="page" anchory="page"/>
            </v:rect>
          </w:pict>
        </mc:Fallback>
      </mc:AlternateContent>
    </w:r>
    <w:r>
      <w:rPr>
        <w:rFonts w:ascii="Arial Narrow" w:eastAsia="Arial Narrow" w:hAnsi="Arial Narrow" w:cs="Arial Narrow"/>
        <w:noProof/>
        <w:color w:val="000000"/>
        <w:sz w:val="24"/>
        <w:szCs w:val="24"/>
        <w:lang w:bidi="en-US"/>
      </w:rPr>
      <mc:AlternateContent>
        <mc:Choice Requires="wps">
          <w:drawing>
            <wp:anchor distT="0" distB="0" distL="0" distR="0" simplePos="0" relativeHeight="251659264" behindDoc="0" locked="0" layoutInCell="1" hidden="0" allowOverlap="1" wp14:anchorId="12DD778A" wp14:editId="553F9C02">
              <wp:simplePos x="0" y="0"/>
              <wp:positionH relativeFrom="page">
                <wp:posOffset>3758566</wp:posOffset>
              </wp:positionH>
              <wp:positionV relativeFrom="page">
                <wp:posOffset>435611</wp:posOffset>
              </wp:positionV>
              <wp:extent cx="79375" cy="196850"/>
              <wp:effectExtent l="0" t="0" r="0" b="0"/>
              <wp:wrapSquare wrapText="bothSides" distT="0" distB="0" distL="0" distR="0"/>
              <wp:docPr id="22" name="Rectángulo 22"/>
              <wp:cNvGraphicFramePr/>
              <a:graphic xmlns:a="http://schemas.openxmlformats.org/drawingml/2006/main">
                <a:graphicData uri="http://schemas.microsoft.com/office/word/2010/wordprocessingShape">
                  <wps:wsp>
                    <wps:cNvSpPr/>
                    <wps:spPr>
                      <a:xfrm>
                        <a:off x="5315838" y="3691100"/>
                        <a:ext cx="60325" cy="177800"/>
                      </a:xfrm>
                      <a:prstGeom prst="rect">
                        <a:avLst/>
                      </a:prstGeom>
                      <a:noFill/>
                      <a:ln>
                        <a:noFill/>
                      </a:ln>
                    </wps:spPr>
                    <wps:txbx>
                      <w:txbxContent>
                        <w:p w14:paraId="4B186A40" w14:textId="77777777" w:rsidR="00954A97" w:rsidRDefault="002B38E4">
                          <w:pPr>
                            <w:spacing w:after="0" w:line="251" w:lineRule="auto"/>
                            <w:ind w:left="20" w:firstLine="20"/>
                            <w:textDirection w:val="btLr"/>
                          </w:pPr>
                          <w:r>
                            <w:rPr>
                              <w:rFonts w:ascii="Arial Narrow" w:eastAsia="Arial Narrow" w:hAnsi="Arial Narrow" w:cs="Arial Narrow"/>
                              <w:color w:val="000000"/>
                              <w:sz w:val="24"/>
                              <w:lang w:bidi="en-US"/>
                            </w:rPr>
                            <w:t xml:space="preserve">  </w:t>
                          </w:r>
                        </w:p>
                      </w:txbxContent>
                    </wps:txbx>
                    <wps:bodyPr spcFirstLastPara="1" wrap="square" lIns="0" tIns="0" rIns="0" bIns="0" anchor="t" anchorCtr="0">
                      <a:noAutofit/>
                    </wps:bodyPr>
                  </wps:wsp>
                </a:graphicData>
              </a:graphic>
            </wp:anchor>
          </w:drawing>
        </mc:Choice>
        <mc:Fallback>
          <w:pict>
            <v:rect w14:anchorId="12DD778A" id="Rectángulo 22" o:spid="_x0000_s1027" style="position:absolute;margin-left:295.95pt;margin-top:34.3pt;width:6.25pt;height:15.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" filled="f" stroked="f">
              <v:textbox inset="0,0,0,0">
                <w:txbxContent>
                  <w:p w14:paraId="4B186A40" w14:textId="77777777" w:rsidR="00954A97" w:rsidRDefault="002B38E4">
                    <w:pPr>
                      <w:spacing w:after="0" w:line="251" w:lineRule="auto"/>
                      <w:ind w:left="20" w:firstLine="20"/>
                      <w:textDirection w:val="btLr"/>
                    </w:pPr>
                    <w:r>
                      <w:rPr>
                        <w:rFonts w:ascii="Arial Narrow" w:eastAsia="Arial Narrow" w:hAnsi="Arial Narrow" w:cs="Arial Narrow"/>
                        <w:color w:val="000000"/>
                        <w:sz w:val="24"/>
                        <w:lang w:bidi="en-US"/>
                      </w:rPr>
                      <w:t xml:space="preserve">  </w:t>
                    </w:r>
                  </w:p>
                </w:txbxContent>
              </v:textbox>
              <w10:wrap type="square" anchorx="page" anchory="page"/>
            </v:rect>
          </w:pict>
        </mc:Fallback>
      </mc:AlternateContent>
    </w:r>
    <w:r>
      <w:rPr>
        <w:rFonts w:ascii="Arial Narrow" w:eastAsia="Arial Narrow" w:hAnsi="Arial Narrow" w:cs="Arial Narrow"/>
        <w:noProof/>
        <w:color w:val="000000"/>
        <w:sz w:val="24"/>
        <w:szCs w:val="24"/>
        <w:lang w:bidi="en-US"/>
      </w:rPr>
      <mc:AlternateContent>
        <mc:Choice Requires="wps">
          <w:drawing>
            <wp:anchor distT="0" distB="0" distL="0" distR="0" simplePos="0" relativeHeight="251660288" behindDoc="0" locked="0" layoutInCell="1" hidden="0" allowOverlap="1" wp14:anchorId="0450DF62" wp14:editId="2D96603C">
              <wp:simplePos x="0" y="0"/>
              <wp:positionH relativeFrom="page">
                <wp:posOffset>6458586</wp:posOffset>
              </wp:positionH>
              <wp:positionV relativeFrom="page">
                <wp:posOffset>455295</wp:posOffset>
              </wp:positionV>
              <wp:extent cx="73660" cy="171450"/>
              <wp:effectExtent l="0" t="0" r="0" b="0"/>
              <wp:wrapSquare wrapText="bothSides" distT="0" distB="0" distL="0" distR="0"/>
              <wp:docPr id="24" name="Rectángulo 24"/>
              <wp:cNvGraphicFramePr/>
              <a:graphic xmlns:a="http://schemas.openxmlformats.org/drawingml/2006/main">
                <a:graphicData uri="http://schemas.microsoft.com/office/word/2010/wordprocessingShape">
                  <wps:wsp>
                    <wps:cNvSpPr/>
                    <wps:spPr>
                      <a:xfrm>
                        <a:off x="5318695" y="3703800"/>
                        <a:ext cx="54610" cy="152400"/>
                      </a:xfrm>
                      <a:prstGeom prst="rect">
                        <a:avLst/>
                      </a:prstGeom>
                      <a:noFill/>
                      <a:ln>
                        <a:noFill/>
                      </a:ln>
                    </wps:spPr>
                    <wps:txbx>
                      <w:txbxContent>
                        <w:p w14:paraId="59452CB5" w14:textId="77777777" w:rsidR="00954A97" w:rsidRDefault="002B38E4">
                          <w:pPr>
                            <w:spacing w:after="0" w:line="212" w:lineRule="auto"/>
                            <w:ind w:left="20" w:firstLine="20"/>
                            <w:textDirection w:val="btLr"/>
                          </w:pPr>
                          <w:r>
                            <w:rPr>
                              <w:rFonts w:ascii="Arial Narrow" w:eastAsia="Arial Narrow" w:hAnsi="Arial Narrow" w:cs="Arial Narrow"/>
                              <w:color w:val="000000"/>
                              <w:sz w:val="20"/>
                              <w:lang w:bidi="en-US"/>
                            </w:rPr>
                            <w:t xml:space="preserve">  </w:t>
                          </w:r>
                        </w:p>
                      </w:txbxContent>
                    </wps:txbx>
                    <wps:bodyPr spcFirstLastPara="1" wrap="square" lIns="0" tIns="0" rIns="0" bIns="0" anchor="t" anchorCtr="0">
                      <a:noAutofit/>
                    </wps:bodyPr>
                  </wps:wsp>
                </a:graphicData>
              </a:graphic>
            </wp:anchor>
          </w:drawing>
        </mc:Choice>
        <mc:Fallback>
          <w:pict>
            <v:rect w14:anchorId="0450DF62" id="Rectángulo 24" o:spid="_x0000_s1028" style="position:absolute;margin-left:508.55pt;margin-top:35.85pt;width:5.8pt;height:13.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" filled="f" stroked="f">
              <v:textbox inset="0,0,0,0">
                <w:txbxContent>
                  <w:p w14:paraId="59452CB5" w14:textId="77777777" w:rsidR="00954A97" w:rsidRDefault="002B38E4">
                    <w:pPr>
                      <w:spacing w:after="0" w:line="212" w:lineRule="auto"/>
                      <w:ind w:left="20" w:firstLine="20"/>
                      <w:textDirection w:val="btLr"/>
                    </w:pPr>
                    <w:r>
                      <w:rPr>
                        <w:rFonts w:ascii="Arial Narrow" w:eastAsia="Arial Narrow" w:hAnsi="Arial Narrow" w:cs="Arial Narrow"/>
                        <w:color w:val="000000"/>
                        <w:sz w:val="20"/>
                        <w:lang w:bidi="en-US"/>
                      </w:rPr>
                      <w:t xml:space="preserve">  </w:t>
                    </w:r>
                  </w:p>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97"/>
    <w:rsid w:val="0026694E"/>
    <w:rsid w:val="00277ECC"/>
    <w:rsid w:val="002B38E4"/>
    <w:rsid w:val="004F46F2"/>
    <w:rsid w:val="005572B9"/>
    <w:rsid w:val="005D59FC"/>
    <w:rsid w:val="00792174"/>
    <w:rsid w:val="00954A97"/>
    <w:rsid w:val="00D34779"/>
    <w:rsid w:val="00D9071D"/>
    <w:rsid w:val="00E14408"/>
    <w:rsid w:val="00F10F29"/>
    <w:rsid w:val="00F71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7BF2"/>
  <w15:docId w15:val="{690635F4-F5EA-43CD-BBB6-B1565A37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1D"/>
  </w:style>
  <w:style w:type="paragraph" w:styleId="Heading1">
    <w:name w:val="heading 1"/>
    <w:basedOn w:val="Normal"/>
    <w:link w:val="Heading1Char"/>
    <w:uiPriority w:val="9"/>
    <w:qFormat/>
    <w:rsid w:val="00507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1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7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BodyText">
    <w:name w:val="Body Text"/>
    <w:basedOn w:val="Normal"/>
    <w:link w:val="BodyTextChar"/>
    <w:uiPriority w:val="1"/>
    <w:qFormat/>
    <w:rsid w:val="00BF606B"/>
    <w:pPr>
      <w:widowControl w:val="0"/>
      <w:autoSpaceDE w:val="0"/>
      <w:autoSpaceDN w:val="0"/>
      <w:adjustRightInd w:val="0"/>
      <w:spacing w:after="0" w:line="240" w:lineRule="auto"/>
      <w:ind w:left="101"/>
    </w:pPr>
    <w:rPr>
      <w:rFonts w:ascii="Arial Narrow" w:eastAsia="Times New Roman" w:hAnsi="Arial Narrow" w:cs="Arial Narrow"/>
      <w:sz w:val="24"/>
      <w:szCs w:val="24"/>
      <w:lang w:val="es-ES_tradnl" w:eastAsia="es-ES_tradnl"/>
    </w:rPr>
  </w:style>
  <w:style w:type="character" w:customStyle="1" w:styleId="BodyTextChar">
    <w:name w:val="Body Text Char"/>
    <w:basedOn w:val="DefaultParagraphFont"/>
    <w:link w:val="BodyText"/>
    <w:uiPriority w:val="99"/>
    <w:rsid w:val="00BF606B"/>
    <w:rPr>
      <w:rFonts w:ascii="Arial Narrow" w:eastAsia="Times New Roman" w:hAnsi="Arial Narrow" w:cs="Arial Narrow"/>
      <w:sz w:val="24"/>
      <w:szCs w:val="24"/>
      <w:lang w:val="es-ES_tradnl" w:eastAsia="es-ES_tradnl"/>
    </w:rPr>
  </w:style>
  <w:style w:type="character" w:styleId="Hyperlink">
    <w:name w:val="Hyperlink"/>
    <w:basedOn w:val="DefaultParagraphFont"/>
    <w:uiPriority w:val="99"/>
    <w:unhideWhenUsed/>
    <w:rsid w:val="00BF606B"/>
    <w:rPr>
      <w:rFonts w:cs="Times New Roman"/>
      <w:color w:val="0563C1" w:themeColor="hyperlink"/>
      <w:u w:val="single"/>
    </w:rPr>
  </w:style>
  <w:style w:type="character" w:customStyle="1" w:styleId="EnlacedeInternet">
    <w:name w:val="Enlace de Internet"/>
    <w:uiPriority w:val="99"/>
    <w:rsid w:val="00BF606B"/>
    <w:rPr>
      <w:color w:val="0000FF"/>
      <w:u w:val="single"/>
    </w:rPr>
  </w:style>
  <w:style w:type="paragraph" w:styleId="PlainText">
    <w:name w:val="Plain Text"/>
    <w:basedOn w:val="Normal"/>
    <w:link w:val="PlainTextChar"/>
    <w:uiPriority w:val="99"/>
    <w:unhideWhenUsed/>
    <w:rsid w:val="00BF606B"/>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BF606B"/>
    <w:rPr>
      <w:rFonts w:ascii="Calibri" w:eastAsia="Times New Roman" w:hAnsi="Calibri" w:cs="Times New Roman"/>
      <w:szCs w:val="21"/>
    </w:rPr>
  </w:style>
  <w:style w:type="paragraph" w:styleId="ListParagraph">
    <w:name w:val="List Paragraph"/>
    <w:basedOn w:val="Normal"/>
    <w:uiPriority w:val="34"/>
    <w:qFormat/>
    <w:rsid w:val="00883BDF"/>
    <w:pPr>
      <w:ind w:left="720"/>
      <w:contextualSpacing/>
    </w:pPr>
  </w:style>
  <w:style w:type="character" w:customStyle="1" w:styleId="Heading2Char">
    <w:name w:val="Heading 2 Char"/>
    <w:basedOn w:val="DefaultParagraphFont"/>
    <w:link w:val="Heading2"/>
    <w:uiPriority w:val="9"/>
    <w:rsid w:val="00D91FA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E1B89"/>
    <w:rPr>
      <w:color w:val="954F72" w:themeColor="followedHyperlink"/>
      <w:u w:val="single"/>
    </w:rPr>
  </w:style>
  <w:style w:type="character" w:customStyle="1" w:styleId="apple-converted-space">
    <w:name w:val="apple-converted-space"/>
    <w:basedOn w:val="DefaultParagraphFont"/>
    <w:rsid w:val="00B54AF8"/>
  </w:style>
  <w:style w:type="paragraph" w:styleId="BalloonText">
    <w:name w:val="Balloon Text"/>
    <w:basedOn w:val="Normal"/>
    <w:link w:val="BalloonTextChar"/>
    <w:uiPriority w:val="99"/>
    <w:semiHidden/>
    <w:unhideWhenUsed/>
    <w:rsid w:val="00BE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24"/>
    <w:rPr>
      <w:rFonts w:ascii="Segoe UI" w:hAnsi="Segoe UI" w:cs="Segoe UI"/>
      <w:sz w:val="18"/>
      <w:szCs w:val="18"/>
    </w:rPr>
  </w:style>
  <w:style w:type="paragraph" w:styleId="Revision">
    <w:name w:val="Revision"/>
    <w:hidden/>
    <w:uiPriority w:val="99"/>
    <w:semiHidden/>
    <w:rsid w:val="00D94413"/>
    <w:pPr>
      <w:spacing w:after="0" w:line="240" w:lineRule="auto"/>
    </w:pPr>
  </w:style>
  <w:style w:type="paragraph" w:styleId="NormalWeb">
    <w:name w:val="Normal (Web)"/>
    <w:basedOn w:val="Normal"/>
    <w:uiPriority w:val="99"/>
    <w:unhideWhenUsed/>
    <w:rsid w:val="003E0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im">
    <w:name w:val="x_im"/>
    <w:basedOn w:val="DefaultParagraphFont"/>
    <w:rsid w:val="005928ED"/>
  </w:style>
  <w:style w:type="character" w:customStyle="1" w:styleId="Mencinsinresolver1">
    <w:name w:val="Mención sin resolver1"/>
    <w:basedOn w:val="DefaultParagraphFont"/>
    <w:uiPriority w:val="99"/>
    <w:semiHidden/>
    <w:unhideWhenUsed/>
    <w:rsid w:val="00233A55"/>
    <w:rPr>
      <w:color w:val="808080"/>
      <w:shd w:val="clear" w:color="auto" w:fill="E6E6E6"/>
    </w:rPr>
  </w:style>
  <w:style w:type="character" w:styleId="CommentReference">
    <w:name w:val="annotation reference"/>
    <w:basedOn w:val="DefaultParagraphFont"/>
    <w:uiPriority w:val="99"/>
    <w:semiHidden/>
    <w:unhideWhenUsed/>
    <w:rsid w:val="00F06272"/>
    <w:rPr>
      <w:sz w:val="16"/>
      <w:szCs w:val="16"/>
    </w:rPr>
  </w:style>
  <w:style w:type="paragraph" w:styleId="CommentText">
    <w:name w:val="annotation text"/>
    <w:basedOn w:val="Normal"/>
    <w:link w:val="CommentTextChar"/>
    <w:uiPriority w:val="99"/>
    <w:semiHidden/>
    <w:unhideWhenUsed/>
    <w:rsid w:val="00F06272"/>
    <w:pPr>
      <w:spacing w:line="240" w:lineRule="auto"/>
    </w:pPr>
    <w:rPr>
      <w:sz w:val="20"/>
      <w:szCs w:val="20"/>
    </w:rPr>
  </w:style>
  <w:style w:type="character" w:customStyle="1" w:styleId="CommentTextChar">
    <w:name w:val="Comment Text Char"/>
    <w:basedOn w:val="DefaultParagraphFont"/>
    <w:link w:val="CommentText"/>
    <w:uiPriority w:val="99"/>
    <w:semiHidden/>
    <w:rsid w:val="00F06272"/>
    <w:rPr>
      <w:sz w:val="20"/>
      <w:szCs w:val="20"/>
    </w:rPr>
  </w:style>
  <w:style w:type="paragraph" w:styleId="CommentSubject">
    <w:name w:val="annotation subject"/>
    <w:basedOn w:val="CommentText"/>
    <w:next w:val="CommentText"/>
    <w:link w:val="CommentSubjectChar"/>
    <w:uiPriority w:val="99"/>
    <w:semiHidden/>
    <w:unhideWhenUsed/>
    <w:rsid w:val="00F06272"/>
    <w:rPr>
      <w:b/>
      <w:bCs/>
    </w:rPr>
  </w:style>
  <w:style w:type="character" w:customStyle="1" w:styleId="CommentSubjectChar">
    <w:name w:val="Comment Subject Char"/>
    <w:basedOn w:val="CommentTextChar"/>
    <w:link w:val="CommentSubject"/>
    <w:uiPriority w:val="99"/>
    <w:semiHidden/>
    <w:rsid w:val="00F06272"/>
    <w:rPr>
      <w:b/>
      <w:bCs/>
      <w:sz w:val="20"/>
      <w:szCs w:val="20"/>
    </w:rPr>
  </w:style>
  <w:style w:type="character" w:customStyle="1" w:styleId="Mencinsinresolver2">
    <w:name w:val="Mención sin resolver2"/>
    <w:basedOn w:val="DefaultParagraphFont"/>
    <w:uiPriority w:val="99"/>
    <w:semiHidden/>
    <w:unhideWhenUsed/>
    <w:rsid w:val="004E6F3B"/>
    <w:rPr>
      <w:color w:val="808080"/>
      <w:shd w:val="clear" w:color="auto" w:fill="E6E6E6"/>
    </w:rPr>
  </w:style>
  <w:style w:type="paragraph" w:customStyle="1" w:styleId="Default">
    <w:name w:val="Default"/>
    <w:basedOn w:val="Normal"/>
    <w:rsid w:val="007B1833"/>
    <w:pPr>
      <w:autoSpaceDE w:val="0"/>
      <w:autoSpaceDN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5076DF"/>
    <w:rPr>
      <w:rFonts w:ascii="Times New Roman" w:eastAsia="Times New Roman" w:hAnsi="Times New Roman" w:cs="Times New Roman"/>
      <w:b/>
      <w:bCs/>
      <w:kern w:val="36"/>
      <w:sz w:val="48"/>
      <w:szCs w:val="48"/>
      <w:lang w:eastAsia="es-ES"/>
    </w:rPr>
  </w:style>
  <w:style w:type="character" w:customStyle="1" w:styleId="Heading3Char">
    <w:name w:val="Heading 3 Char"/>
    <w:basedOn w:val="DefaultParagraphFont"/>
    <w:link w:val="Heading3"/>
    <w:uiPriority w:val="9"/>
    <w:semiHidden/>
    <w:rsid w:val="009F7513"/>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D1091F"/>
    <w:pPr>
      <w:spacing w:after="0" w:line="240" w:lineRule="auto"/>
    </w:pPr>
  </w:style>
  <w:style w:type="character" w:customStyle="1" w:styleId="Mencinsinresolver3">
    <w:name w:val="Mención sin resolver3"/>
    <w:basedOn w:val="DefaultParagraphFont"/>
    <w:uiPriority w:val="99"/>
    <w:semiHidden/>
    <w:unhideWhenUsed/>
    <w:rsid w:val="005359D3"/>
    <w:rPr>
      <w:color w:val="605E5C"/>
      <w:shd w:val="clear" w:color="auto" w:fill="E1DFDD"/>
    </w:rPr>
  </w:style>
  <w:style w:type="character" w:styleId="UnresolvedMention">
    <w:name w:val="Unresolved Mention"/>
    <w:basedOn w:val="DefaultParagraphFont"/>
    <w:uiPriority w:val="99"/>
    <w:semiHidden/>
    <w:unhideWhenUsed/>
    <w:rsid w:val="00F576D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10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F29"/>
  </w:style>
  <w:style w:type="paragraph" w:styleId="Footer">
    <w:name w:val="footer"/>
    <w:basedOn w:val="Normal"/>
    <w:link w:val="FooterChar"/>
    <w:uiPriority w:val="99"/>
    <w:unhideWhenUsed/>
    <w:rsid w:val="00F10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79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meschools.com/" TargetMode="External"/><Relationship Id="rId13" Type="http://schemas.openxmlformats.org/officeDocument/2006/relationships/hyperlink" Target="https://www.linkedin.com/school/22327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tad.com/" TargetMode="External"/><Relationship Id="rId12" Type="http://schemas.openxmlformats.org/officeDocument/2006/relationships/hyperlink" Target="https://www.instagram.com/u_t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U_TAD" TargetMode="External"/><Relationship Id="rId5" Type="http://schemas.openxmlformats.org/officeDocument/2006/relationships/footnotes" Target="footnotes.xml"/><Relationship Id="rId15" Type="http://schemas.openxmlformats.org/officeDocument/2006/relationships/hyperlink" Target="mailto:Natalia.rascon@u-tad.com" TargetMode="External"/><Relationship Id="rId10" Type="http://schemas.openxmlformats.org/officeDocument/2006/relationships/hyperlink" Target="https://www.facebook.com/utadcentrouniversitario" TargetMode="External"/><Relationship Id="rId4" Type="http://schemas.openxmlformats.org/officeDocument/2006/relationships/webSettings" Target="webSettings.xml"/><Relationship Id="rId9" Type="http://schemas.openxmlformats.org/officeDocument/2006/relationships/hyperlink" Target="http://www.u-tad.com" TargetMode="External"/><Relationship Id="rId14" Type="http://schemas.openxmlformats.org/officeDocument/2006/relationships/hyperlink" Target="https://www.youtube.com/user/UniversidadUT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EpqchS8Y5IFH7R0LV2N/5AHTA==">AMUW2mVi1sXnAH8XlDlZNbK4lyAtiT2dZZMy1HV5b8pd9XlJ5bt0ylsVcE1WvUXvBVzlIDZFF7voc7RoRVRwLnUFKQbWZIC3OlNIkvR7soLpiCgYbFwa/jKmAG4srDRPcdl/tbfBzee6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4237</Characters>
  <Application>Microsoft Office Word</Application>
  <DocSecurity>4</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Corral Martínez</dc:creator>
  <cp:lastModifiedBy>Administrator</cp:lastModifiedBy>
  <cp:revision>2</cp:revision>
  <dcterms:created xsi:type="dcterms:W3CDTF">2021-05-10T20:01:00Z</dcterms:created>
  <dcterms:modified xsi:type="dcterms:W3CDTF">2021-05-10T20:01:00Z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0x01010004414A7350C7DC4FADBB225EB90F93C6</vt:lpwstr>
  </property>
</Properties>
</file>