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220C" w14:textId="77777777" w:rsidR="00E26FB1" w:rsidRDefault="00E26FB1" w:rsidP="00A972D1">
      <w:pPr>
        <w:spacing w:after="0" w:line="276" w:lineRule="auto"/>
        <w:rPr>
          <w:rFonts w:ascii="Arial" w:eastAsia="Arial" w:hAnsi="Arial" w:cs="Arial"/>
          <w:b/>
          <w:color w:val="3366FF"/>
          <w:sz w:val="20"/>
          <w:szCs w:val="20"/>
        </w:rPr>
      </w:pPr>
    </w:p>
    <w:p w14:paraId="68C40E35" w14:textId="3B5A017C" w:rsidR="00752864" w:rsidRDefault="00995FA2" w:rsidP="00752864">
      <w:pPr>
        <w:spacing w:after="0" w:line="276" w:lineRule="auto"/>
        <w:jc w:val="center"/>
        <w:rPr>
          <w:rFonts w:ascii="Arial" w:eastAsia="Arial" w:hAnsi="Arial" w:cs="Arial"/>
          <w:b/>
          <w:color w:val="3366FF"/>
          <w:sz w:val="20"/>
          <w:szCs w:val="20"/>
        </w:rPr>
      </w:pPr>
      <w:r>
        <w:rPr>
          <w:noProof/>
        </w:rPr>
        <w:drawing>
          <wp:anchor distT="0" distB="0" distL="114300" distR="114300" simplePos="0" relativeHeight="251659264" behindDoc="0" locked="0" layoutInCell="1" hidden="0" allowOverlap="1" wp14:anchorId="3668AFDD" wp14:editId="78F44379">
            <wp:simplePos x="0" y="0"/>
            <wp:positionH relativeFrom="margin">
              <wp:align>right</wp:align>
            </wp:positionH>
            <wp:positionV relativeFrom="paragraph">
              <wp:posOffset>0</wp:posOffset>
            </wp:positionV>
            <wp:extent cx="1753235" cy="927100"/>
            <wp:effectExtent l="0" t="0" r="0" b="0"/>
            <wp:wrapTopAndBottom distT="0" dist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53235" cy="927100"/>
                    </a:xfrm>
                    <a:prstGeom prst="rect">
                      <a:avLst/>
                    </a:prstGeom>
                    <a:ln/>
                  </pic:spPr>
                </pic:pic>
              </a:graphicData>
            </a:graphic>
          </wp:anchor>
        </w:drawing>
      </w:r>
    </w:p>
    <w:p w14:paraId="63E9A669" w14:textId="072D5E3C" w:rsidR="003948BE" w:rsidRDefault="00240ED1" w:rsidP="00F17AEE">
      <w:pPr>
        <w:spacing w:after="0" w:line="276" w:lineRule="auto"/>
        <w:jc w:val="center"/>
        <w:rPr>
          <w:rFonts w:ascii="Arial" w:eastAsia="Arial" w:hAnsi="Arial" w:cs="Arial"/>
          <w:b/>
          <w:color w:val="3366FF"/>
          <w:sz w:val="30"/>
          <w:szCs w:val="30"/>
        </w:rPr>
      </w:pPr>
      <w:r w:rsidRPr="00A1012A">
        <w:rPr>
          <w:rFonts w:ascii="Arial" w:eastAsia="Arial" w:hAnsi="Arial" w:cs="Arial"/>
          <w:b/>
          <w:color w:val="3366FF"/>
          <w:sz w:val="30"/>
          <w:szCs w:val="30"/>
        </w:rPr>
        <w:t>‘</w:t>
      </w:r>
      <w:r w:rsidR="00E26FB1" w:rsidRPr="00A1012A">
        <w:rPr>
          <w:rFonts w:ascii="Arial" w:eastAsia="Arial" w:hAnsi="Arial" w:cs="Arial"/>
          <w:b/>
          <w:color w:val="3366FF"/>
          <w:sz w:val="30"/>
          <w:szCs w:val="30"/>
        </w:rPr>
        <w:t>Ghunter</w:t>
      </w:r>
      <w:r w:rsidR="00F17AEE" w:rsidRPr="00A1012A">
        <w:rPr>
          <w:rFonts w:ascii="Arial" w:eastAsia="Arial" w:hAnsi="Arial" w:cs="Arial"/>
          <w:b/>
          <w:color w:val="3366FF"/>
          <w:sz w:val="30"/>
          <w:szCs w:val="30"/>
        </w:rPr>
        <w:t xml:space="preserve">’, </w:t>
      </w:r>
      <w:r w:rsidRPr="00A1012A">
        <w:rPr>
          <w:rFonts w:ascii="Arial" w:eastAsia="Arial" w:hAnsi="Arial" w:cs="Arial"/>
          <w:b/>
          <w:color w:val="3366FF"/>
          <w:sz w:val="30"/>
          <w:szCs w:val="30"/>
        </w:rPr>
        <w:t>videojuego</w:t>
      </w:r>
      <w:r w:rsidRPr="00F17AEE">
        <w:rPr>
          <w:rFonts w:ascii="Arial" w:eastAsia="Arial" w:hAnsi="Arial" w:cs="Arial"/>
          <w:b/>
          <w:color w:val="3366FF"/>
          <w:sz w:val="30"/>
          <w:szCs w:val="30"/>
        </w:rPr>
        <w:t xml:space="preserve"> </w:t>
      </w:r>
      <w:r w:rsidR="003948BE" w:rsidRPr="00F17AEE">
        <w:rPr>
          <w:rFonts w:ascii="Arial" w:eastAsia="Arial" w:hAnsi="Arial" w:cs="Arial"/>
          <w:b/>
          <w:color w:val="3366FF"/>
          <w:sz w:val="30"/>
          <w:szCs w:val="30"/>
        </w:rPr>
        <w:t xml:space="preserve">desarrollado por alumnos de </w:t>
      </w:r>
      <w:r w:rsidR="00D03E0A" w:rsidRPr="00F17AEE">
        <w:rPr>
          <w:rFonts w:ascii="Arial" w:eastAsia="Arial" w:hAnsi="Arial" w:cs="Arial"/>
          <w:b/>
          <w:color w:val="3366FF"/>
          <w:sz w:val="30"/>
          <w:szCs w:val="30"/>
        </w:rPr>
        <w:t>U-tad</w:t>
      </w:r>
      <w:r w:rsidR="00026BD6" w:rsidRPr="00F17AEE">
        <w:rPr>
          <w:rFonts w:ascii="Arial" w:eastAsia="Arial" w:hAnsi="Arial" w:cs="Arial"/>
          <w:b/>
          <w:color w:val="3366FF"/>
          <w:sz w:val="30"/>
          <w:szCs w:val="30"/>
        </w:rPr>
        <w:t xml:space="preserve">, </w:t>
      </w:r>
      <w:r w:rsidRPr="00F17AEE">
        <w:rPr>
          <w:rFonts w:ascii="Arial" w:eastAsia="Arial" w:hAnsi="Arial" w:cs="Arial"/>
          <w:b/>
          <w:color w:val="3366FF"/>
          <w:sz w:val="30"/>
          <w:szCs w:val="30"/>
        </w:rPr>
        <w:t>Mejor Juego Universitario en</w:t>
      </w:r>
      <w:r w:rsidR="003948BE" w:rsidRPr="00F17AEE">
        <w:rPr>
          <w:rFonts w:ascii="Arial" w:eastAsia="Arial" w:hAnsi="Arial" w:cs="Arial"/>
          <w:b/>
          <w:color w:val="3366FF"/>
          <w:sz w:val="30"/>
          <w:szCs w:val="30"/>
        </w:rPr>
        <w:t xml:space="preserve"> la </w:t>
      </w:r>
      <w:r w:rsidR="009F4351" w:rsidRPr="00F17AEE">
        <w:rPr>
          <w:rFonts w:ascii="Arial" w:eastAsia="Arial" w:hAnsi="Arial" w:cs="Arial"/>
          <w:b/>
          <w:color w:val="3366FF"/>
          <w:sz w:val="30"/>
          <w:szCs w:val="30"/>
        </w:rPr>
        <w:t xml:space="preserve">BIG </w:t>
      </w:r>
      <w:r w:rsidR="003948BE" w:rsidRPr="00F17AEE">
        <w:rPr>
          <w:rFonts w:ascii="Arial" w:eastAsia="Arial" w:hAnsi="Arial" w:cs="Arial"/>
          <w:b/>
          <w:color w:val="3366FF"/>
          <w:sz w:val="30"/>
          <w:szCs w:val="30"/>
        </w:rPr>
        <w:t>Conference 202</w:t>
      </w:r>
      <w:r w:rsidR="00E26FB1" w:rsidRPr="00F17AEE">
        <w:rPr>
          <w:rFonts w:ascii="Arial" w:eastAsia="Arial" w:hAnsi="Arial" w:cs="Arial"/>
          <w:b/>
          <w:color w:val="3366FF"/>
          <w:sz w:val="30"/>
          <w:szCs w:val="30"/>
        </w:rPr>
        <w:t>4</w:t>
      </w:r>
    </w:p>
    <w:p w14:paraId="37602E2D" w14:textId="77777777" w:rsidR="00765A6A" w:rsidRPr="00F17AEE" w:rsidRDefault="00765A6A" w:rsidP="00F17AEE">
      <w:pPr>
        <w:spacing w:after="0" w:line="276" w:lineRule="auto"/>
        <w:jc w:val="center"/>
        <w:rPr>
          <w:rFonts w:ascii="Arial" w:hAnsi="Arial" w:cs="Arial"/>
          <w:sz w:val="30"/>
          <w:szCs w:val="30"/>
          <w:shd w:val="clear" w:color="auto" w:fill="FFFFFF"/>
        </w:rPr>
      </w:pPr>
    </w:p>
    <w:p w14:paraId="0F237D4E" w14:textId="0CF0AFF6" w:rsidR="00983BD5" w:rsidRDefault="003948BE" w:rsidP="00765A6A">
      <w:pPr>
        <w:pStyle w:val="Ttulo2"/>
        <w:spacing w:after="200"/>
        <w:jc w:val="both"/>
        <w:rPr>
          <w:rFonts w:ascii="Arial" w:eastAsia="Helvetica Neue" w:hAnsi="Arial" w:cs="Arial"/>
          <w:i/>
          <w:color w:val="3366FF"/>
          <w:sz w:val="22"/>
          <w:szCs w:val="22"/>
        </w:rPr>
      </w:pPr>
      <w:bookmarkStart w:id="0" w:name="_heading=h.gjdgxs" w:colFirst="0" w:colLast="0"/>
      <w:bookmarkEnd w:id="0"/>
      <w:r>
        <w:rPr>
          <w:rFonts w:ascii="Arial" w:eastAsia="Helvetica Neue" w:hAnsi="Arial" w:cs="Arial"/>
          <w:i/>
          <w:color w:val="3366FF"/>
          <w:sz w:val="22"/>
          <w:szCs w:val="22"/>
        </w:rPr>
        <w:t xml:space="preserve">Por </w:t>
      </w:r>
      <w:r w:rsidR="00E26FB1">
        <w:rPr>
          <w:rFonts w:ascii="Arial" w:eastAsia="Helvetica Neue" w:hAnsi="Arial" w:cs="Arial"/>
          <w:i/>
          <w:color w:val="3366FF"/>
          <w:sz w:val="22"/>
          <w:szCs w:val="22"/>
        </w:rPr>
        <w:t>noveno</w:t>
      </w:r>
      <w:r>
        <w:rPr>
          <w:rFonts w:ascii="Arial" w:eastAsia="Helvetica Neue" w:hAnsi="Arial" w:cs="Arial"/>
          <w:i/>
          <w:color w:val="3366FF"/>
          <w:sz w:val="22"/>
          <w:szCs w:val="22"/>
        </w:rPr>
        <w:t xml:space="preserve"> año consecutivo, los alumnos de este Centro Universitario se alzan con este importante galardón.</w:t>
      </w:r>
    </w:p>
    <w:p w14:paraId="47771CC2" w14:textId="7FD84EC8" w:rsidR="00983BD5" w:rsidRPr="004F771E" w:rsidRDefault="00463D4B" w:rsidP="00765A6A">
      <w:pPr>
        <w:pStyle w:val="Ttulo2"/>
        <w:spacing w:after="200"/>
        <w:jc w:val="both"/>
        <w:rPr>
          <w:rFonts w:ascii="Arial" w:eastAsia="Helvetica Neue" w:hAnsi="Arial" w:cs="Arial"/>
          <w:i/>
          <w:color w:val="3366FF"/>
          <w:sz w:val="22"/>
          <w:szCs w:val="22"/>
        </w:rPr>
      </w:pPr>
      <w:r w:rsidRPr="004F771E">
        <w:rPr>
          <w:rFonts w:ascii="Arial" w:eastAsia="Helvetica Neue" w:hAnsi="Arial" w:cs="Arial"/>
          <w:i/>
          <w:color w:val="3366FF"/>
          <w:sz w:val="22"/>
          <w:szCs w:val="22"/>
        </w:rPr>
        <w:t xml:space="preserve">Actualmente </w:t>
      </w:r>
      <w:r w:rsidR="003948BE" w:rsidRPr="004F771E">
        <w:rPr>
          <w:rFonts w:ascii="Arial" w:eastAsia="Helvetica Neue" w:hAnsi="Arial" w:cs="Arial"/>
          <w:i/>
          <w:color w:val="3366FF"/>
          <w:sz w:val="22"/>
          <w:szCs w:val="22"/>
        </w:rPr>
        <w:t>U-tad</w:t>
      </w:r>
      <w:r w:rsidRPr="004F771E">
        <w:rPr>
          <w:rFonts w:ascii="Arial" w:eastAsia="Helvetica Neue" w:hAnsi="Arial" w:cs="Arial"/>
          <w:i/>
          <w:color w:val="3366FF"/>
          <w:sz w:val="22"/>
          <w:szCs w:val="22"/>
        </w:rPr>
        <w:t xml:space="preserve"> </w:t>
      </w:r>
      <w:r w:rsidR="00983BD5" w:rsidRPr="004F771E">
        <w:rPr>
          <w:rFonts w:ascii="Arial" w:eastAsia="Helvetica Neue" w:hAnsi="Arial" w:cs="Arial"/>
          <w:i/>
          <w:color w:val="3366FF"/>
          <w:sz w:val="22"/>
          <w:szCs w:val="22"/>
        </w:rPr>
        <w:t xml:space="preserve">es la universidad </w:t>
      </w:r>
      <w:r w:rsidR="005B7104">
        <w:rPr>
          <w:rFonts w:ascii="Arial" w:eastAsia="Helvetica Neue" w:hAnsi="Arial" w:cs="Arial"/>
          <w:i/>
          <w:color w:val="3366FF"/>
          <w:sz w:val="22"/>
          <w:szCs w:val="22"/>
        </w:rPr>
        <w:t xml:space="preserve">española </w:t>
      </w:r>
      <w:r w:rsidR="00E26FB1">
        <w:rPr>
          <w:rFonts w:ascii="Arial" w:eastAsia="Helvetica Neue" w:hAnsi="Arial" w:cs="Arial"/>
          <w:i/>
          <w:color w:val="3366FF"/>
          <w:sz w:val="22"/>
          <w:szCs w:val="22"/>
        </w:rPr>
        <w:t xml:space="preserve">más premiada en los certámenes del </w:t>
      </w:r>
      <w:r w:rsidR="00983BD5" w:rsidRPr="004F771E">
        <w:rPr>
          <w:rFonts w:ascii="Arial" w:eastAsia="Helvetica Neue" w:hAnsi="Arial" w:cs="Arial"/>
          <w:i/>
          <w:color w:val="3366FF"/>
          <w:sz w:val="22"/>
          <w:szCs w:val="22"/>
        </w:rPr>
        <w:t>sector de los videojuegos</w:t>
      </w:r>
      <w:r w:rsidR="00765A6A">
        <w:rPr>
          <w:rFonts w:ascii="Arial" w:eastAsia="Helvetica Neue" w:hAnsi="Arial" w:cs="Arial"/>
          <w:i/>
          <w:color w:val="3366FF"/>
          <w:sz w:val="22"/>
          <w:szCs w:val="22"/>
        </w:rPr>
        <w:t>,</w:t>
      </w:r>
      <w:r w:rsidR="00E26FB1">
        <w:rPr>
          <w:rFonts w:ascii="Arial" w:eastAsia="Helvetica Neue" w:hAnsi="Arial" w:cs="Arial"/>
          <w:i/>
          <w:color w:val="3366FF"/>
          <w:sz w:val="22"/>
          <w:szCs w:val="22"/>
        </w:rPr>
        <w:t xml:space="preserve"> tanto nacionales como internacionales.</w:t>
      </w:r>
    </w:p>
    <w:p w14:paraId="2E7BDACA" w14:textId="77777777" w:rsidR="00DC681B" w:rsidRDefault="00DC681B">
      <w:pPr>
        <w:widowControl w:val="0"/>
        <w:spacing w:after="0" w:line="240" w:lineRule="auto"/>
        <w:jc w:val="both"/>
        <w:rPr>
          <w:sz w:val="18"/>
          <w:szCs w:val="18"/>
        </w:rPr>
      </w:pPr>
    </w:p>
    <w:p w14:paraId="1D452228" w14:textId="550545B9" w:rsidR="00F17AEE" w:rsidRDefault="00D03E0A" w:rsidP="009F4351">
      <w:pPr>
        <w:jc w:val="both"/>
        <w:rPr>
          <w:rFonts w:ascii="Arial" w:eastAsiaTheme="minorEastAsia" w:hAnsi="Arial" w:cs="Arial"/>
          <w:color w:val="595959" w:themeColor="text1" w:themeTint="A6"/>
          <w:lang w:val="es-ES_tradnl"/>
        </w:rPr>
      </w:pPr>
      <w:r w:rsidRPr="00463D4B">
        <w:rPr>
          <w:rFonts w:ascii="Arial" w:eastAsia="Helvetica Neue" w:hAnsi="Arial" w:cs="Arial"/>
          <w:b/>
          <w:color w:val="3366FF"/>
        </w:rPr>
        <w:t xml:space="preserve">Madrid, </w:t>
      </w:r>
      <w:r w:rsidR="002C5017">
        <w:rPr>
          <w:rFonts w:ascii="Arial" w:eastAsia="Helvetica Neue" w:hAnsi="Arial" w:cs="Arial"/>
          <w:b/>
          <w:color w:val="3366FF"/>
        </w:rPr>
        <w:t>6</w:t>
      </w:r>
      <w:r w:rsidRPr="00463D4B">
        <w:rPr>
          <w:rFonts w:ascii="Arial" w:eastAsia="Helvetica Neue" w:hAnsi="Arial" w:cs="Arial"/>
          <w:b/>
          <w:color w:val="3366FF"/>
        </w:rPr>
        <w:t xml:space="preserve"> de </w:t>
      </w:r>
      <w:r w:rsidR="005B7104">
        <w:rPr>
          <w:rFonts w:ascii="Arial" w:eastAsia="Helvetica Neue" w:hAnsi="Arial" w:cs="Arial"/>
          <w:b/>
          <w:color w:val="3366FF"/>
        </w:rPr>
        <w:t>diciembre</w:t>
      </w:r>
      <w:r w:rsidRPr="00463D4B">
        <w:rPr>
          <w:rFonts w:ascii="Arial" w:eastAsia="Helvetica Neue" w:hAnsi="Arial" w:cs="Arial"/>
          <w:b/>
          <w:color w:val="3366FF"/>
        </w:rPr>
        <w:t xml:space="preserve"> de 202</w:t>
      </w:r>
      <w:r w:rsidR="00DA26B6">
        <w:rPr>
          <w:rFonts w:ascii="Arial" w:eastAsia="Helvetica Neue" w:hAnsi="Arial" w:cs="Arial"/>
          <w:b/>
          <w:color w:val="3366FF"/>
        </w:rPr>
        <w:t>4</w:t>
      </w:r>
      <w:r w:rsidRPr="00463D4B">
        <w:rPr>
          <w:rFonts w:ascii="Arial" w:eastAsia="Helvetica Neue" w:hAnsi="Arial" w:cs="Arial"/>
          <w:b/>
          <w:color w:val="3366FF"/>
        </w:rPr>
        <w:t>.-</w:t>
      </w:r>
      <w:r>
        <w:rPr>
          <w:rFonts w:ascii="Helvetica Neue" w:eastAsia="Helvetica Neue" w:hAnsi="Helvetica Neue" w:cs="Helvetica Neue"/>
          <w:color w:val="3B3838"/>
        </w:rPr>
        <w:t xml:space="preserve"> </w:t>
      </w:r>
      <w:r w:rsidR="009F4351" w:rsidRPr="004650BB">
        <w:rPr>
          <w:rFonts w:ascii="Arial" w:eastAsiaTheme="minorEastAsia" w:hAnsi="Arial" w:cs="Arial"/>
          <w:color w:val="595959" w:themeColor="text1" w:themeTint="A6"/>
          <w:lang w:val="es-ES_tradnl"/>
        </w:rPr>
        <w:t xml:space="preserve">Por </w:t>
      </w:r>
      <w:r w:rsidR="009D5AF6">
        <w:rPr>
          <w:rFonts w:ascii="Arial" w:eastAsiaTheme="minorEastAsia" w:hAnsi="Arial" w:cs="Arial"/>
          <w:color w:val="595959" w:themeColor="text1" w:themeTint="A6"/>
          <w:lang w:val="es-ES_tradnl"/>
        </w:rPr>
        <w:t>noveno</w:t>
      </w:r>
      <w:r w:rsidR="009F4351" w:rsidRPr="004650BB">
        <w:rPr>
          <w:rFonts w:ascii="Arial" w:eastAsiaTheme="minorEastAsia" w:hAnsi="Arial" w:cs="Arial"/>
          <w:color w:val="595959" w:themeColor="text1" w:themeTint="A6"/>
          <w:lang w:val="es-ES_tradnl"/>
        </w:rPr>
        <w:t xml:space="preserve"> año consecutivo, </w:t>
      </w:r>
      <w:r w:rsidR="009F4351" w:rsidRPr="00E7116C">
        <w:rPr>
          <w:rFonts w:ascii="Arial" w:eastAsiaTheme="minorEastAsia" w:hAnsi="Arial" w:cs="Arial"/>
          <w:b/>
          <w:bCs/>
          <w:color w:val="595959" w:themeColor="text1" w:themeTint="A6"/>
          <w:lang w:val="es-ES_tradnl"/>
        </w:rPr>
        <w:t>los alumnos de los másteres en videojuegos</w:t>
      </w:r>
      <w:r w:rsidR="00D17457" w:rsidRPr="00E7116C">
        <w:rPr>
          <w:rFonts w:ascii="Arial" w:eastAsiaTheme="minorEastAsia" w:hAnsi="Arial" w:cs="Arial"/>
          <w:b/>
          <w:bCs/>
          <w:color w:val="595959" w:themeColor="text1" w:themeTint="A6"/>
          <w:lang w:val="es-ES_tradnl"/>
        </w:rPr>
        <w:t xml:space="preserve"> </w:t>
      </w:r>
      <w:r w:rsidR="00234A0A">
        <w:rPr>
          <w:rFonts w:ascii="Arial" w:eastAsiaTheme="minorEastAsia" w:hAnsi="Arial" w:cs="Arial"/>
          <w:b/>
          <w:bCs/>
          <w:color w:val="595959" w:themeColor="text1" w:themeTint="A6"/>
          <w:lang w:val="es-ES_tradnl"/>
        </w:rPr>
        <w:t xml:space="preserve">del </w:t>
      </w:r>
      <w:hyperlink r:id="rId9" w:history="1">
        <w:r w:rsidR="009F4351" w:rsidRPr="00A44177">
          <w:rPr>
            <w:rStyle w:val="Hipervnculo"/>
            <w:rFonts w:ascii="Arial" w:eastAsiaTheme="minorEastAsia" w:hAnsi="Arial" w:cs="Arial"/>
            <w:lang w:val="es-ES_tradnl"/>
          </w:rPr>
          <w:t>Centro Universitario U-tad</w:t>
        </w:r>
      </w:hyperlink>
      <w:r w:rsidR="009F4351" w:rsidRPr="004650BB">
        <w:rPr>
          <w:rFonts w:ascii="Arial" w:eastAsiaTheme="minorEastAsia" w:hAnsi="Arial" w:cs="Arial"/>
          <w:color w:val="595959" w:themeColor="text1" w:themeTint="A6"/>
          <w:lang w:val="es-ES_tradnl"/>
        </w:rPr>
        <w:t xml:space="preserve"> se han alzado con el </w:t>
      </w:r>
      <w:r w:rsidR="009F4351" w:rsidRPr="004650BB">
        <w:rPr>
          <w:rFonts w:ascii="Arial" w:eastAsiaTheme="minorEastAsia" w:hAnsi="Arial" w:cs="Arial"/>
          <w:b/>
          <w:bCs/>
          <w:color w:val="595959" w:themeColor="text1" w:themeTint="A6"/>
          <w:lang w:val="es-ES_tradnl"/>
        </w:rPr>
        <w:t xml:space="preserve">premio al Mejor Juego Universitario en </w:t>
      </w:r>
      <w:r w:rsidR="00D17457">
        <w:rPr>
          <w:rFonts w:ascii="Arial" w:eastAsiaTheme="minorEastAsia" w:hAnsi="Arial" w:cs="Arial"/>
          <w:b/>
          <w:bCs/>
          <w:color w:val="595959" w:themeColor="text1" w:themeTint="A6"/>
          <w:lang w:val="es-ES_tradnl"/>
        </w:rPr>
        <w:t xml:space="preserve">la </w:t>
      </w:r>
      <w:r w:rsidR="009F4351" w:rsidRPr="004650BB">
        <w:rPr>
          <w:rFonts w:ascii="Arial" w:eastAsiaTheme="minorEastAsia" w:hAnsi="Arial" w:cs="Arial"/>
          <w:b/>
          <w:bCs/>
          <w:color w:val="595959" w:themeColor="text1" w:themeTint="A6"/>
          <w:lang w:val="es-ES_tradnl"/>
        </w:rPr>
        <w:t>Bilbao Internacional Games Conference 202</w:t>
      </w:r>
      <w:r w:rsidR="00D17457">
        <w:rPr>
          <w:rFonts w:ascii="Arial" w:eastAsiaTheme="minorEastAsia" w:hAnsi="Arial" w:cs="Arial"/>
          <w:b/>
          <w:bCs/>
          <w:color w:val="595959" w:themeColor="text1" w:themeTint="A6"/>
          <w:lang w:val="es-ES_tradnl"/>
        </w:rPr>
        <w:t>4</w:t>
      </w:r>
      <w:r w:rsidR="009F4351" w:rsidRPr="004650BB">
        <w:rPr>
          <w:rFonts w:ascii="Arial" w:eastAsiaTheme="minorEastAsia" w:hAnsi="Arial" w:cs="Arial"/>
          <w:color w:val="595959" w:themeColor="text1" w:themeTint="A6"/>
          <w:lang w:val="es-ES_tradnl"/>
        </w:rPr>
        <w:t xml:space="preserve">, anteriormente conocida como Fun&amp;Serious Game Festival, que </w:t>
      </w:r>
      <w:r w:rsidR="00F17AEE">
        <w:rPr>
          <w:rFonts w:ascii="Arial" w:eastAsiaTheme="minorEastAsia" w:hAnsi="Arial" w:cs="Arial"/>
          <w:color w:val="595959" w:themeColor="text1" w:themeTint="A6"/>
          <w:lang w:val="es-ES_tradnl"/>
        </w:rPr>
        <w:t>tiene</w:t>
      </w:r>
      <w:r w:rsidR="00F033F2">
        <w:rPr>
          <w:rFonts w:ascii="Arial" w:eastAsiaTheme="minorEastAsia" w:hAnsi="Arial" w:cs="Arial"/>
          <w:color w:val="595959" w:themeColor="text1" w:themeTint="A6"/>
          <w:lang w:val="es-ES_tradnl"/>
        </w:rPr>
        <w:t xml:space="preserve"> lugar e</w:t>
      </w:r>
      <w:r w:rsidR="00195023">
        <w:rPr>
          <w:rFonts w:ascii="Arial" w:eastAsiaTheme="minorEastAsia" w:hAnsi="Arial" w:cs="Arial"/>
          <w:color w:val="595959" w:themeColor="text1" w:themeTint="A6"/>
          <w:lang w:val="es-ES_tradnl"/>
        </w:rPr>
        <w:t>ste</w:t>
      </w:r>
      <w:r w:rsidR="00D17457">
        <w:rPr>
          <w:rFonts w:ascii="Arial" w:eastAsiaTheme="minorEastAsia" w:hAnsi="Arial" w:cs="Arial"/>
          <w:color w:val="595959" w:themeColor="text1" w:themeTint="A6"/>
          <w:lang w:val="es-ES_tradnl"/>
        </w:rPr>
        <w:t xml:space="preserve"> </w:t>
      </w:r>
      <w:r w:rsidR="009F4351" w:rsidRPr="004650BB">
        <w:rPr>
          <w:rFonts w:ascii="Arial" w:eastAsiaTheme="minorEastAsia" w:hAnsi="Arial" w:cs="Arial"/>
          <w:color w:val="595959" w:themeColor="text1" w:themeTint="A6"/>
          <w:lang w:val="es-ES_tradnl"/>
        </w:rPr>
        <w:t xml:space="preserve"> </w:t>
      </w:r>
      <w:r w:rsidR="00D17457">
        <w:rPr>
          <w:rFonts w:ascii="Arial" w:eastAsiaTheme="minorEastAsia" w:hAnsi="Arial" w:cs="Arial"/>
          <w:color w:val="595959" w:themeColor="text1" w:themeTint="A6"/>
          <w:lang w:val="es-ES_tradnl"/>
        </w:rPr>
        <w:t xml:space="preserve">6 y 7 de </w:t>
      </w:r>
      <w:r w:rsidR="005B7104">
        <w:rPr>
          <w:rFonts w:ascii="Arial" w:eastAsiaTheme="minorEastAsia" w:hAnsi="Arial" w:cs="Arial"/>
          <w:color w:val="595959" w:themeColor="text1" w:themeTint="A6"/>
          <w:lang w:val="es-ES_tradnl"/>
        </w:rPr>
        <w:t>diciembre</w:t>
      </w:r>
      <w:r w:rsidR="009F4351" w:rsidRPr="004650BB">
        <w:rPr>
          <w:rFonts w:ascii="Arial" w:eastAsiaTheme="minorEastAsia" w:hAnsi="Arial" w:cs="Arial"/>
          <w:color w:val="595959" w:themeColor="text1" w:themeTint="A6"/>
          <w:lang w:val="es-ES_tradnl"/>
        </w:rPr>
        <w:t xml:space="preserve"> en</w:t>
      </w:r>
      <w:r w:rsidR="005B7104">
        <w:rPr>
          <w:rFonts w:ascii="Arial" w:eastAsiaTheme="minorEastAsia" w:hAnsi="Arial" w:cs="Arial"/>
          <w:color w:val="595959" w:themeColor="text1" w:themeTint="A6"/>
          <w:lang w:val="es-ES_tradnl"/>
        </w:rPr>
        <w:t xml:space="preserve"> el Palacio Euskalduna</w:t>
      </w:r>
      <w:r w:rsidR="00CD3837">
        <w:rPr>
          <w:rFonts w:ascii="Arial" w:eastAsiaTheme="minorEastAsia" w:hAnsi="Arial" w:cs="Arial"/>
          <w:color w:val="595959" w:themeColor="text1" w:themeTint="A6"/>
          <w:lang w:val="es-ES_tradnl"/>
        </w:rPr>
        <w:t>.</w:t>
      </w:r>
    </w:p>
    <w:p w14:paraId="7A392667" w14:textId="077DEE65" w:rsidR="00C22ED3" w:rsidRDefault="00655C40" w:rsidP="00142A36">
      <w:pPr>
        <w:pStyle w:val="Ttulo3"/>
        <w:shd w:val="clear" w:color="auto" w:fill="FFFFFF"/>
        <w:spacing w:before="0" w:line="288" w:lineRule="atLeast"/>
        <w:jc w:val="both"/>
        <w:textAlignment w:val="baseline"/>
        <w:rPr>
          <w:rFonts w:ascii="Arial" w:eastAsiaTheme="minorEastAsia" w:hAnsi="Arial" w:cs="Arial"/>
          <w:color w:val="FF0000"/>
          <w:sz w:val="22"/>
          <w:szCs w:val="22"/>
          <w:lang w:val="es-ES_tradnl"/>
        </w:rPr>
      </w:pPr>
      <w:r w:rsidRPr="00E7116C">
        <w:rPr>
          <w:rFonts w:ascii="Arial" w:eastAsiaTheme="minorEastAsia" w:hAnsi="Arial" w:cs="Arial"/>
          <w:color w:val="595959" w:themeColor="text1" w:themeTint="A6"/>
          <w:sz w:val="22"/>
          <w:szCs w:val="22"/>
          <w:lang w:val="es-ES_tradnl"/>
        </w:rPr>
        <w:t>En esta ocasión e</w:t>
      </w:r>
      <w:r w:rsidR="00B5147C" w:rsidRPr="00E7116C">
        <w:rPr>
          <w:rFonts w:ascii="Arial" w:eastAsiaTheme="minorEastAsia" w:hAnsi="Arial" w:cs="Arial"/>
          <w:color w:val="595959" w:themeColor="text1" w:themeTint="A6"/>
          <w:sz w:val="22"/>
          <w:szCs w:val="22"/>
          <w:lang w:val="es-ES_tradnl"/>
        </w:rPr>
        <w:t>l</w:t>
      </w:r>
      <w:r w:rsidRPr="00E7116C">
        <w:rPr>
          <w:rFonts w:ascii="Arial" w:eastAsiaTheme="minorEastAsia" w:hAnsi="Arial" w:cs="Arial"/>
          <w:color w:val="595959" w:themeColor="text1" w:themeTint="A6"/>
          <w:sz w:val="22"/>
          <w:szCs w:val="22"/>
          <w:lang w:val="es-ES_tradnl"/>
        </w:rPr>
        <w:t xml:space="preserve"> premio ha </w:t>
      </w:r>
      <w:r w:rsidR="004650BB" w:rsidRPr="00E7116C">
        <w:rPr>
          <w:rFonts w:ascii="Arial" w:eastAsiaTheme="minorEastAsia" w:hAnsi="Arial" w:cs="Arial"/>
          <w:color w:val="595959" w:themeColor="text1" w:themeTint="A6"/>
          <w:sz w:val="22"/>
          <w:szCs w:val="22"/>
          <w:lang w:val="es-ES_tradnl"/>
        </w:rPr>
        <w:t>recaído</w:t>
      </w:r>
      <w:r w:rsidRPr="00E7116C">
        <w:rPr>
          <w:rFonts w:ascii="Arial" w:eastAsiaTheme="minorEastAsia" w:hAnsi="Arial" w:cs="Arial"/>
          <w:color w:val="595959" w:themeColor="text1" w:themeTint="A6"/>
          <w:sz w:val="22"/>
          <w:szCs w:val="22"/>
          <w:lang w:val="es-ES_tradnl"/>
        </w:rPr>
        <w:t xml:space="preserve"> en </w:t>
      </w:r>
      <w:bookmarkStart w:id="1" w:name="_Hlk184113479"/>
      <w:r>
        <w:fldChar w:fldCharType="begin"/>
      </w:r>
      <w:r>
        <w:instrText>HYPERLINK "https://store.steampowered.com/app/3156000/GHUNTER/"</w:instrText>
      </w:r>
      <w:r>
        <w:fldChar w:fldCharType="separate"/>
      </w:r>
      <w:r w:rsidR="00B165D2" w:rsidRPr="0087163F">
        <w:rPr>
          <w:rStyle w:val="Hipervnculo"/>
          <w:rFonts w:ascii="Arial" w:eastAsiaTheme="minorEastAsia" w:hAnsi="Arial" w:cs="Arial"/>
          <w:b/>
          <w:bCs/>
          <w:sz w:val="22"/>
          <w:szCs w:val="22"/>
          <w:lang w:val="es-ES_tradnl"/>
        </w:rPr>
        <w:t>‘Ghunter</w:t>
      </w:r>
      <w:r w:rsidR="00C22ED3" w:rsidRPr="0087163F">
        <w:rPr>
          <w:rStyle w:val="Hipervnculo"/>
          <w:rFonts w:ascii="Arial" w:eastAsiaTheme="minorEastAsia" w:hAnsi="Arial" w:cs="Arial"/>
          <w:b/>
          <w:bCs/>
          <w:sz w:val="22"/>
          <w:szCs w:val="22"/>
          <w:lang w:val="es-ES_tradnl"/>
        </w:rPr>
        <w:t>’</w:t>
      </w:r>
      <w:r>
        <w:rPr>
          <w:rStyle w:val="Hipervnculo"/>
          <w:rFonts w:ascii="Arial" w:eastAsiaTheme="minorEastAsia" w:hAnsi="Arial" w:cs="Arial"/>
          <w:b/>
          <w:bCs/>
          <w:sz w:val="22"/>
          <w:szCs w:val="22"/>
          <w:lang w:val="es-ES_tradnl"/>
        </w:rPr>
        <w:fldChar w:fldCharType="end"/>
      </w:r>
      <w:bookmarkEnd w:id="1"/>
      <w:r w:rsidR="00B15884">
        <w:rPr>
          <w:rStyle w:val="Hipervnculo"/>
          <w:rFonts w:ascii="Arial" w:eastAsiaTheme="minorEastAsia" w:hAnsi="Arial" w:cs="Arial"/>
          <w:b/>
          <w:bCs/>
          <w:sz w:val="22"/>
          <w:szCs w:val="22"/>
          <w:lang w:val="es-ES_tradnl"/>
        </w:rPr>
        <w:t>,</w:t>
      </w:r>
      <w:r w:rsidR="00B165D2" w:rsidRPr="0087163F">
        <w:rPr>
          <w:rFonts w:ascii="Arial" w:eastAsiaTheme="minorEastAsia" w:hAnsi="Arial" w:cs="Arial"/>
          <w:b/>
          <w:bCs/>
          <w:color w:val="FF0000"/>
          <w:sz w:val="22"/>
          <w:szCs w:val="22"/>
          <w:lang w:val="es-ES_tradnl"/>
        </w:rPr>
        <w:t xml:space="preserve"> </w:t>
      </w:r>
      <w:r w:rsidR="00B165D2" w:rsidRPr="0087163F">
        <w:rPr>
          <w:rFonts w:ascii="Arial" w:eastAsiaTheme="minorEastAsia" w:hAnsi="Arial" w:cs="Arial"/>
          <w:b/>
          <w:bCs/>
          <w:color w:val="595959" w:themeColor="text1" w:themeTint="A6"/>
          <w:sz w:val="22"/>
          <w:szCs w:val="22"/>
          <w:lang w:val="es-ES_tradnl"/>
        </w:rPr>
        <w:t xml:space="preserve">desarrollado por el estudio Tiny Tavern, </w:t>
      </w:r>
      <w:r w:rsidR="00405C4F" w:rsidRPr="000C4EE1">
        <w:rPr>
          <w:rFonts w:ascii="Arial" w:eastAsiaTheme="minorEastAsia" w:hAnsi="Arial" w:cs="Arial"/>
          <w:color w:val="595959" w:themeColor="text1" w:themeTint="A6"/>
          <w:sz w:val="22"/>
          <w:szCs w:val="22"/>
          <w:lang w:val="es-ES_tradnl"/>
        </w:rPr>
        <w:t xml:space="preserve">un juego de acción ambientado en un mundo de fantasía en el que el jugador </w:t>
      </w:r>
      <w:r w:rsidR="00B15884">
        <w:rPr>
          <w:rFonts w:ascii="Arial" w:eastAsiaTheme="minorEastAsia" w:hAnsi="Arial" w:cs="Arial"/>
          <w:color w:val="595959" w:themeColor="text1" w:themeTint="A6"/>
          <w:sz w:val="22"/>
          <w:szCs w:val="22"/>
          <w:lang w:val="es-ES_tradnl"/>
        </w:rPr>
        <w:t>encarna</w:t>
      </w:r>
      <w:r w:rsidR="00405C4F" w:rsidRPr="000C4EE1">
        <w:rPr>
          <w:rFonts w:ascii="Arial" w:eastAsiaTheme="minorEastAsia" w:hAnsi="Arial" w:cs="Arial"/>
          <w:color w:val="595959" w:themeColor="text1" w:themeTint="A6"/>
          <w:sz w:val="22"/>
          <w:szCs w:val="22"/>
          <w:lang w:val="es-ES_tradnl"/>
        </w:rPr>
        <w:t xml:space="preserve"> a Ghunter, un gnomo cocinero que debe crear platos, cocinando brutalmente a criaturas vivas para salvar el reino de Garcosa.</w:t>
      </w:r>
    </w:p>
    <w:p w14:paraId="396F11E7" w14:textId="77777777" w:rsidR="00B165D2" w:rsidRDefault="00B165D2" w:rsidP="00142A36">
      <w:pPr>
        <w:pStyle w:val="NormalWeb"/>
        <w:shd w:val="clear" w:color="auto" w:fill="FFFFFF"/>
        <w:spacing w:before="0" w:beforeAutospacing="0" w:after="0" w:afterAutospacing="0" w:line="300" w:lineRule="atLeast"/>
        <w:jc w:val="both"/>
        <w:textAlignment w:val="baseline"/>
        <w:rPr>
          <w:rFonts w:ascii="Montserrat" w:hAnsi="Montserrat"/>
          <w:color w:val="383B42"/>
          <w:sz w:val="21"/>
          <w:szCs w:val="21"/>
          <w:shd w:val="clear" w:color="auto" w:fill="FFFFFF"/>
        </w:rPr>
      </w:pPr>
    </w:p>
    <w:p w14:paraId="38BDA77E" w14:textId="59F2CE01" w:rsidR="00142A36" w:rsidRPr="00142A36" w:rsidRDefault="00142A36" w:rsidP="00142A36">
      <w:pPr>
        <w:jc w:val="both"/>
        <w:rPr>
          <w:rFonts w:ascii="Arial" w:eastAsiaTheme="minorEastAsia" w:hAnsi="Arial" w:cs="Arial"/>
          <w:color w:val="595959" w:themeColor="text1" w:themeTint="A6"/>
          <w:lang w:val="es-ES_tradnl"/>
        </w:rPr>
      </w:pPr>
      <w:r w:rsidRPr="009C3E76">
        <w:rPr>
          <w:rFonts w:ascii="Arial" w:eastAsiaTheme="minorEastAsia" w:hAnsi="Arial" w:cs="Arial"/>
          <w:i/>
          <w:iCs/>
          <w:color w:val="595959" w:themeColor="text1" w:themeTint="A6"/>
          <w:lang w:val="es-ES_tradnl"/>
        </w:rPr>
        <w:t xml:space="preserve">“Ganar la BIG era nuestro mayor objetivo, así que estamos satisfechos y orgullosos de haberlo conseguido. Todas las horas de esfuerzo y trabajo que hemos invertido para que </w:t>
      </w:r>
      <w:r w:rsidR="009C3E76">
        <w:rPr>
          <w:rFonts w:ascii="Arial" w:eastAsiaTheme="minorEastAsia" w:hAnsi="Arial" w:cs="Arial"/>
          <w:i/>
          <w:iCs/>
          <w:color w:val="595959" w:themeColor="text1" w:themeTint="A6"/>
          <w:lang w:val="es-ES_tradnl"/>
        </w:rPr>
        <w:t>‘</w:t>
      </w:r>
      <w:r w:rsidRPr="009C3E76">
        <w:rPr>
          <w:rFonts w:ascii="Arial" w:eastAsiaTheme="minorEastAsia" w:hAnsi="Arial" w:cs="Arial"/>
          <w:i/>
          <w:iCs/>
          <w:color w:val="595959" w:themeColor="text1" w:themeTint="A6"/>
          <w:lang w:val="es-ES_tradnl"/>
        </w:rPr>
        <w:t>Ghunter</w:t>
      </w:r>
      <w:r w:rsidR="009C3E76">
        <w:rPr>
          <w:rFonts w:ascii="Arial" w:eastAsiaTheme="minorEastAsia" w:hAnsi="Arial" w:cs="Arial"/>
          <w:i/>
          <w:iCs/>
          <w:color w:val="595959" w:themeColor="text1" w:themeTint="A6"/>
          <w:lang w:val="es-ES_tradnl"/>
        </w:rPr>
        <w:t>’</w:t>
      </w:r>
      <w:r w:rsidRPr="009C3E76">
        <w:rPr>
          <w:rFonts w:ascii="Arial" w:eastAsiaTheme="minorEastAsia" w:hAnsi="Arial" w:cs="Arial"/>
          <w:i/>
          <w:iCs/>
          <w:color w:val="595959" w:themeColor="text1" w:themeTint="A6"/>
          <w:lang w:val="es-ES_tradnl"/>
        </w:rPr>
        <w:t xml:space="preserve"> salga adelante, han merecido completamente la pena. Estamos muy agradecidos por el reconocimiento que está recibiendo el juego”</w:t>
      </w:r>
      <w:r w:rsidRPr="00142A36">
        <w:rPr>
          <w:rFonts w:ascii="Arial" w:eastAsiaTheme="minorEastAsia" w:hAnsi="Arial" w:cs="Arial"/>
          <w:color w:val="595959" w:themeColor="text1" w:themeTint="A6"/>
          <w:lang w:val="es-ES_tradnl"/>
        </w:rPr>
        <w:t xml:space="preserve"> afirma </w:t>
      </w:r>
      <w:r w:rsidRPr="00CA10D9">
        <w:rPr>
          <w:rFonts w:ascii="Arial" w:eastAsiaTheme="minorEastAsia" w:hAnsi="Arial" w:cs="Arial"/>
          <w:b/>
          <w:bCs/>
          <w:color w:val="595959" w:themeColor="text1" w:themeTint="A6"/>
          <w:lang w:val="es-ES_tradnl"/>
        </w:rPr>
        <w:t>Jaime Ortiz, game designer en Tiny Tavern, y representante de ‘Ghunter’.</w:t>
      </w:r>
    </w:p>
    <w:p w14:paraId="4B04B0CF" w14:textId="703F32C6" w:rsidR="00F86212" w:rsidRDefault="009418C6" w:rsidP="00F86212">
      <w:pPr>
        <w:jc w:val="both"/>
        <w:rPr>
          <w:rFonts w:ascii="Arial" w:eastAsiaTheme="minorEastAsia" w:hAnsi="Arial" w:cs="Arial"/>
          <w:color w:val="595959" w:themeColor="text1" w:themeTint="A6"/>
          <w:lang w:val="es-ES_tradnl"/>
        </w:rPr>
      </w:pPr>
      <w:r w:rsidRPr="009418C6">
        <w:rPr>
          <w:rFonts w:ascii="Arial" w:eastAsiaTheme="minorEastAsia" w:hAnsi="Arial" w:cs="Arial"/>
          <w:color w:val="595959" w:themeColor="text1" w:themeTint="A6"/>
          <w:lang w:val="es-ES_tradnl"/>
        </w:rPr>
        <w:t xml:space="preserve">Este juego, desarrollado por estudiantes, se ha </w:t>
      </w:r>
      <w:r w:rsidR="00587012">
        <w:rPr>
          <w:rFonts w:ascii="Arial" w:eastAsiaTheme="minorEastAsia" w:hAnsi="Arial" w:cs="Arial"/>
          <w:color w:val="595959" w:themeColor="text1" w:themeTint="A6"/>
          <w:lang w:val="es-ES_tradnl"/>
        </w:rPr>
        <w:t xml:space="preserve">enfrentado a casi cuarenta </w:t>
      </w:r>
      <w:r w:rsidR="009827EF" w:rsidRPr="0087163F">
        <w:rPr>
          <w:rFonts w:ascii="Arial" w:eastAsiaTheme="minorEastAsia" w:hAnsi="Arial" w:cs="Arial"/>
          <w:color w:val="595959" w:themeColor="text1" w:themeTint="A6"/>
          <w:lang w:val="es-ES_tradnl"/>
        </w:rPr>
        <w:t xml:space="preserve">estudios </w:t>
      </w:r>
      <w:r w:rsidRPr="0087163F">
        <w:rPr>
          <w:rFonts w:ascii="Arial" w:eastAsiaTheme="minorEastAsia" w:hAnsi="Arial" w:cs="Arial"/>
          <w:color w:val="595959" w:themeColor="text1" w:themeTint="A6"/>
          <w:lang w:val="es-ES_tradnl"/>
        </w:rPr>
        <w:t xml:space="preserve">que </w:t>
      </w:r>
      <w:r w:rsidR="009827EF" w:rsidRPr="0087163F">
        <w:rPr>
          <w:rFonts w:ascii="Arial" w:eastAsiaTheme="minorEastAsia" w:hAnsi="Arial" w:cs="Arial"/>
          <w:color w:val="595959" w:themeColor="text1" w:themeTint="A6"/>
          <w:lang w:val="es-ES_tradnl"/>
        </w:rPr>
        <w:t>han presentado sus creaciones a este popular certamen del sector</w:t>
      </w:r>
      <w:r w:rsidR="009827EF" w:rsidRPr="009418C6">
        <w:rPr>
          <w:rFonts w:ascii="Arial" w:eastAsiaTheme="minorEastAsia" w:hAnsi="Arial" w:cs="Arial"/>
          <w:color w:val="595959" w:themeColor="text1" w:themeTint="A6"/>
          <w:lang w:val="es-ES_tradnl"/>
        </w:rPr>
        <w:t xml:space="preserve"> que ya cuenta con </w:t>
      </w:r>
      <w:r w:rsidR="00CA10D9">
        <w:rPr>
          <w:rFonts w:ascii="Arial" w:eastAsiaTheme="minorEastAsia" w:hAnsi="Arial" w:cs="Arial"/>
          <w:color w:val="595959" w:themeColor="text1" w:themeTint="A6"/>
          <w:lang w:val="es-ES_tradnl"/>
        </w:rPr>
        <w:t>trece</w:t>
      </w:r>
      <w:r w:rsidR="009827EF" w:rsidRPr="009418C6">
        <w:rPr>
          <w:rFonts w:ascii="Arial" w:eastAsiaTheme="minorEastAsia" w:hAnsi="Arial" w:cs="Arial"/>
          <w:color w:val="595959" w:themeColor="text1" w:themeTint="A6"/>
          <w:lang w:val="es-ES_tradnl"/>
        </w:rPr>
        <w:t xml:space="preserve"> años de historia.</w:t>
      </w:r>
      <w:r w:rsidR="00587012">
        <w:rPr>
          <w:rFonts w:ascii="Arial" w:eastAsiaTheme="minorEastAsia" w:hAnsi="Arial" w:cs="Arial"/>
          <w:color w:val="595959" w:themeColor="text1" w:themeTint="A6"/>
          <w:lang w:val="es-ES_tradnl"/>
        </w:rPr>
        <w:t xml:space="preserve"> Asimismo,</w:t>
      </w:r>
      <w:r w:rsidR="009827EF" w:rsidRPr="009418C6">
        <w:rPr>
          <w:rFonts w:ascii="Arial" w:eastAsiaTheme="minorEastAsia" w:hAnsi="Arial" w:cs="Arial"/>
          <w:color w:val="595959" w:themeColor="text1" w:themeTint="A6"/>
          <w:lang w:val="es-ES_tradnl"/>
        </w:rPr>
        <w:t xml:space="preserve"> </w:t>
      </w:r>
      <w:r w:rsidR="00587012" w:rsidRPr="0087163F">
        <w:rPr>
          <w:rFonts w:ascii="Arial" w:eastAsiaTheme="minorEastAsia" w:hAnsi="Arial" w:cs="Arial"/>
          <w:b/>
          <w:bCs/>
          <w:color w:val="595959" w:themeColor="text1" w:themeTint="A6"/>
          <w:lang w:val="es-ES_tradnl"/>
        </w:rPr>
        <w:t xml:space="preserve">entre los </w:t>
      </w:r>
      <w:r w:rsidR="00E7116C" w:rsidRPr="0087163F">
        <w:rPr>
          <w:rFonts w:ascii="Arial" w:eastAsiaTheme="minorEastAsia" w:hAnsi="Arial" w:cs="Arial"/>
          <w:b/>
          <w:bCs/>
          <w:color w:val="595959" w:themeColor="text1" w:themeTint="A6"/>
          <w:lang w:val="es-ES_tradnl"/>
        </w:rPr>
        <w:t>cinco</w:t>
      </w:r>
      <w:r w:rsidR="00587012" w:rsidRPr="0087163F">
        <w:rPr>
          <w:rFonts w:ascii="Arial" w:eastAsiaTheme="minorEastAsia" w:hAnsi="Arial" w:cs="Arial"/>
          <w:b/>
          <w:bCs/>
          <w:color w:val="595959" w:themeColor="text1" w:themeTint="A6"/>
          <w:lang w:val="es-ES_tradnl"/>
        </w:rPr>
        <w:t xml:space="preserve"> finalistas estaba otro juego de U-tad, </w:t>
      </w:r>
      <w:hyperlink r:id="rId10" w:history="1">
        <w:r w:rsidR="00587012" w:rsidRPr="00A972D1">
          <w:rPr>
            <w:rStyle w:val="Hipervnculo"/>
            <w:rFonts w:ascii="Arial" w:eastAsiaTheme="minorEastAsia" w:hAnsi="Arial" w:cs="Arial"/>
            <w:b/>
            <w:bCs/>
            <w:lang w:val="es-ES_tradnl"/>
          </w:rPr>
          <w:t>‘Blast Course’</w:t>
        </w:r>
      </w:hyperlink>
      <w:r w:rsidR="00E7116C" w:rsidRPr="0087163F">
        <w:rPr>
          <w:rFonts w:ascii="Arial" w:eastAsiaTheme="minorEastAsia" w:hAnsi="Arial" w:cs="Arial"/>
          <w:b/>
          <w:bCs/>
          <w:color w:val="595959" w:themeColor="text1" w:themeTint="A6"/>
          <w:lang w:val="es-ES_tradnl"/>
        </w:rPr>
        <w:t>,</w:t>
      </w:r>
      <w:r w:rsidR="00587012" w:rsidRPr="0087163F">
        <w:rPr>
          <w:rFonts w:ascii="Arial" w:eastAsiaTheme="minorEastAsia" w:hAnsi="Arial" w:cs="Arial"/>
          <w:b/>
          <w:bCs/>
          <w:color w:val="595959" w:themeColor="text1" w:themeTint="A6"/>
          <w:lang w:val="es-ES_tradnl"/>
        </w:rPr>
        <w:t xml:space="preserve"> desarrollado por </w:t>
      </w:r>
      <w:r w:rsidR="00D11921">
        <w:rPr>
          <w:rFonts w:ascii="Arial" w:eastAsiaTheme="minorEastAsia" w:hAnsi="Arial" w:cs="Arial"/>
          <w:b/>
          <w:bCs/>
          <w:color w:val="595959" w:themeColor="text1" w:themeTint="A6"/>
          <w:lang w:val="es-ES_tradnl"/>
        </w:rPr>
        <w:t>los</w:t>
      </w:r>
      <w:r w:rsidR="00D11921" w:rsidRPr="0087163F">
        <w:rPr>
          <w:rFonts w:ascii="Arial" w:eastAsiaTheme="minorEastAsia" w:hAnsi="Arial" w:cs="Arial"/>
          <w:b/>
          <w:bCs/>
          <w:color w:val="595959" w:themeColor="text1" w:themeTint="A6"/>
          <w:lang w:val="es-ES_tradnl"/>
        </w:rPr>
        <w:t xml:space="preserve"> </w:t>
      </w:r>
      <w:r w:rsidR="00587012" w:rsidRPr="0087163F">
        <w:rPr>
          <w:rFonts w:ascii="Arial" w:eastAsiaTheme="minorEastAsia" w:hAnsi="Arial" w:cs="Arial"/>
          <w:b/>
          <w:bCs/>
          <w:color w:val="595959" w:themeColor="text1" w:themeTint="A6"/>
          <w:lang w:val="es-ES_tradnl"/>
        </w:rPr>
        <w:t xml:space="preserve">alumnos del Grado en </w:t>
      </w:r>
      <w:hyperlink r:id="rId11" w:history="1">
        <w:r w:rsidR="00587012" w:rsidRPr="00CA10D9">
          <w:rPr>
            <w:rStyle w:val="Hipervnculo"/>
            <w:rFonts w:ascii="Arial" w:eastAsiaTheme="minorEastAsia" w:hAnsi="Arial" w:cs="Arial"/>
            <w:b/>
            <w:bCs/>
            <w:lang w:val="es-ES_tradnl"/>
          </w:rPr>
          <w:t xml:space="preserve">‘Diseño de </w:t>
        </w:r>
        <w:r w:rsidR="00405C4F" w:rsidRPr="00CA10D9">
          <w:rPr>
            <w:rStyle w:val="Hipervnculo"/>
            <w:rFonts w:ascii="Arial" w:eastAsiaTheme="minorEastAsia" w:hAnsi="Arial" w:cs="Arial"/>
            <w:b/>
            <w:bCs/>
            <w:lang w:val="es-ES_tradnl"/>
          </w:rPr>
          <w:t>Videojuegos</w:t>
        </w:r>
        <w:r w:rsidR="00587012" w:rsidRPr="00CA10D9">
          <w:rPr>
            <w:rStyle w:val="Hipervnculo"/>
            <w:rFonts w:ascii="Arial" w:eastAsiaTheme="minorEastAsia" w:hAnsi="Arial" w:cs="Arial"/>
            <w:b/>
            <w:bCs/>
            <w:lang w:val="es-ES_tradnl"/>
          </w:rPr>
          <w:t>’</w:t>
        </w:r>
      </w:hyperlink>
      <w:r w:rsidR="00587012" w:rsidRPr="0087163F">
        <w:rPr>
          <w:rFonts w:ascii="Arial" w:eastAsiaTheme="minorEastAsia" w:hAnsi="Arial" w:cs="Arial"/>
          <w:b/>
          <w:bCs/>
          <w:color w:val="595959" w:themeColor="text1" w:themeTint="A6"/>
          <w:lang w:val="es-ES_tradnl"/>
        </w:rPr>
        <w:t>.</w:t>
      </w:r>
      <w:r w:rsidR="00587012" w:rsidRPr="00E7116C">
        <w:rPr>
          <w:rFonts w:ascii="Arial" w:eastAsiaTheme="minorEastAsia" w:hAnsi="Arial" w:cs="Arial"/>
          <w:color w:val="595959" w:themeColor="text1" w:themeTint="A6"/>
          <w:lang w:val="es-ES_tradnl"/>
        </w:rPr>
        <w:t xml:space="preserve"> </w:t>
      </w:r>
      <w:r w:rsidR="009827EF" w:rsidRPr="00E7116C">
        <w:rPr>
          <w:rFonts w:ascii="Arial" w:eastAsiaTheme="minorEastAsia" w:hAnsi="Arial" w:cs="Arial"/>
          <w:color w:val="595959" w:themeColor="text1" w:themeTint="A6"/>
          <w:lang w:val="es-ES_tradnl"/>
        </w:rPr>
        <w:t>El</w:t>
      </w:r>
      <w:r w:rsidR="009827EF" w:rsidRPr="009418C6">
        <w:rPr>
          <w:rFonts w:ascii="Arial" w:eastAsiaTheme="minorEastAsia" w:hAnsi="Arial" w:cs="Arial"/>
          <w:color w:val="595959" w:themeColor="text1" w:themeTint="A6"/>
          <w:lang w:val="es-ES_tradnl"/>
        </w:rPr>
        <w:t xml:space="preserve"> objetivo del BIG Indie Contest </w:t>
      </w:r>
      <w:r w:rsidR="00CD3837">
        <w:rPr>
          <w:rFonts w:ascii="Arial" w:eastAsiaTheme="minorEastAsia" w:hAnsi="Arial" w:cs="Arial"/>
          <w:color w:val="595959" w:themeColor="text1" w:themeTint="A6"/>
          <w:lang w:val="es-ES_tradnl"/>
        </w:rPr>
        <w:t xml:space="preserve">es </w:t>
      </w:r>
      <w:r w:rsidR="00CD3837" w:rsidRPr="00C22ED3">
        <w:rPr>
          <w:rFonts w:ascii="Arial" w:eastAsiaTheme="minorEastAsia" w:hAnsi="Arial" w:cs="Arial"/>
          <w:color w:val="595959" w:themeColor="text1" w:themeTint="A6"/>
          <w:lang w:val="es-ES_tradnl"/>
        </w:rPr>
        <w:t>impulsar y fortalecer el tejido industrial independiente del videojuego, fomentar la innovación y la creatividad, así como empoderar a jóvenes desarrolladores.</w:t>
      </w:r>
    </w:p>
    <w:p w14:paraId="10A07EBE" w14:textId="3593A92E" w:rsidR="00F73296" w:rsidRDefault="00587012" w:rsidP="0087163F">
      <w:pPr>
        <w:jc w:val="both"/>
        <w:rPr>
          <w:rFonts w:ascii="Arial" w:eastAsiaTheme="minorEastAsia" w:hAnsi="Arial" w:cs="Arial"/>
          <w:b/>
          <w:bCs/>
          <w:color w:val="595959" w:themeColor="text1" w:themeTint="A6"/>
          <w:lang w:val="es-ES_tradnl"/>
        </w:rPr>
      </w:pPr>
      <w:r w:rsidRPr="0087163F">
        <w:rPr>
          <w:rFonts w:ascii="Arial" w:hAnsi="Arial" w:cs="Arial"/>
          <w:i/>
          <w:iCs/>
          <w:color w:val="808080"/>
          <w:lang w:val="es-ES_tradnl"/>
        </w:rPr>
        <w:t xml:space="preserve">"BIG se ha convertido en un lugar especial para U-tad. Este año celebramos </w:t>
      </w:r>
      <w:r w:rsidR="00B53E21">
        <w:rPr>
          <w:rFonts w:ascii="Arial" w:hAnsi="Arial" w:cs="Arial"/>
          <w:i/>
          <w:iCs/>
          <w:color w:val="808080"/>
          <w:lang w:val="es-ES_tradnl"/>
        </w:rPr>
        <w:t>nueve</w:t>
      </w:r>
      <w:r w:rsidRPr="0087163F">
        <w:rPr>
          <w:rFonts w:ascii="Arial" w:hAnsi="Arial" w:cs="Arial"/>
          <w:i/>
          <w:iCs/>
          <w:color w:val="808080"/>
          <w:lang w:val="es-ES_tradnl"/>
        </w:rPr>
        <w:t xml:space="preserve"> años consecutivos ganando el premio al </w:t>
      </w:r>
      <w:r w:rsidR="00B53E21">
        <w:rPr>
          <w:rFonts w:ascii="Arial" w:hAnsi="Arial" w:cs="Arial"/>
          <w:i/>
          <w:iCs/>
          <w:color w:val="808080"/>
          <w:lang w:val="es-ES_tradnl"/>
        </w:rPr>
        <w:t>m</w:t>
      </w:r>
      <w:r w:rsidRPr="0087163F">
        <w:rPr>
          <w:rFonts w:ascii="Arial" w:hAnsi="Arial" w:cs="Arial"/>
          <w:i/>
          <w:iCs/>
          <w:color w:val="808080"/>
          <w:lang w:val="es-ES_tradnl"/>
        </w:rPr>
        <w:t>ejor juego universitario</w:t>
      </w:r>
      <w:r w:rsidR="00A90402" w:rsidRPr="0087163F">
        <w:rPr>
          <w:rFonts w:ascii="Arial" w:hAnsi="Arial" w:cs="Arial"/>
          <w:i/>
          <w:iCs/>
          <w:color w:val="808080"/>
          <w:lang w:val="es-ES_tradnl"/>
        </w:rPr>
        <w:t>,</w:t>
      </w:r>
      <w:r w:rsidRPr="0087163F">
        <w:rPr>
          <w:rFonts w:ascii="Arial" w:hAnsi="Arial" w:cs="Arial"/>
          <w:i/>
          <w:iCs/>
          <w:color w:val="808080"/>
          <w:lang w:val="es-ES_tradnl"/>
        </w:rPr>
        <w:t xml:space="preserve"> pero eso no nos hace relajarnos. La competencia es cada vez mayor</w:t>
      </w:r>
      <w:r w:rsidR="00A90402" w:rsidRPr="0087163F">
        <w:rPr>
          <w:rFonts w:ascii="Arial" w:hAnsi="Arial" w:cs="Arial"/>
          <w:i/>
          <w:iCs/>
          <w:color w:val="808080"/>
          <w:lang w:val="es-ES_tradnl"/>
        </w:rPr>
        <w:t>,</w:t>
      </w:r>
      <w:r w:rsidRPr="0087163F">
        <w:rPr>
          <w:rFonts w:ascii="Arial" w:hAnsi="Arial" w:cs="Arial"/>
          <w:i/>
          <w:iCs/>
          <w:color w:val="808080"/>
          <w:lang w:val="es-ES_tradnl"/>
        </w:rPr>
        <w:t xml:space="preserve"> y los juegos universitarios que participan son más potentes, lo que nos motiva a superarnos constantemente. El talento y esfuerzo de nuestros estudiantes, ha hecho que volvamos a conseguirlo</w:t>
      </w:r>
      <w:r w:rsidR="00A90402" w:rsidRPr="0087163F">
        <w:rPr>
          <w:rFonts w:ascii="Arial" w:hAnsi="Arial" w:cs="Arial"/>
          <w:i/>
          <w:iCs/>
          <w:color w:val="808080"/>
          <w:lang w:val="es-ES_tradnl"/>
        </w:rPr>
        <w:t>,</w:t>
      </w:r>
      <w:r w:rsidRPr="0087163F">
        <w:rPr>
          <w:rFonts w:ascii="Arial" w:hAnsi="Arial" w:cs="Arial"/>
          <w:i/>
          <w:iCs/>
          <w:color w:val="808080"/>
          <w:lang w:val="es-ES_tradnl"/>
        </w:rPr>
        <w:t xml:space="preserve"> y no podríamos estar más felices</w:t>
      </w:r>
      <w:r w:rsidR="00A90402" w:rsidRPr="0087163F">
        <w:rPr>
          <w:rFonts w:ascii="Arial" w:hAnsi="Arial" w:cs="Arial"/>
          <w:i/>
          <w:iCs/>
          <w:color w:val="808080"/>
          <w:lang w:val="es-ES_tradnl"/>
        </w:rPr>
        <w:t>”</w:t>
      </w:r>
      <w:r w:rsidR="00A90402" w:rsidRPr="0087163F">
        <w:rPr>
          <w:rFonts w:ascii="Arial" w:eastAsiaTheme="minorEastAsia" w:hAnsi="Arial" w:cs="Arial"/>
          <w:b/>
          <w:bCs/>
          <w:color w:val="595959" w:themeColor="text1" w:themeTint="A6"/>
          <w:lang w:val="es-ES_tradnl"/>
        </w:rPr>
        <w:t xml:space="preserve"> a</w:t>
      </w:r>
      <w:r w:rsidR="00F86212" w:rsidRPr="0087163F">
        <w:rPr>
          <w:rFonts w:ascii="Arial" w:eastAsiaTheme="minorEastAsia" w:hAnsi="Arial" w:cs="Arial"/>
          <w:b/>
          <w:bCs/>
          <w:color w:val="595959" w:themeColor="text1" w:themeTint="A6"/>
          <w:lang w:val="es-ES_tradnl"/>
        </w:rPr>
        <w:t>firma Belén Gómez, directora de los proyectos de videojuegos de posgrado en el Centro Universitario U-tad.</w:t>
      </w:r>
    </w:p>
    <w:p w14:paraId="19921E12" w14:textId="77777777" w:rsidR="00604894" w:rsidRDefault="00604894" w:rsidP="0087163F">
      <w:pPr>
        <w:jc w:val="both"/>
        <w:rPr>
          <w:rFonts w:ascii="Arial" w:eastAsiaTheme="minorEastAsia" w:hAnsi="Arial" w:cs="Arial"/>
          <w:b/>
          <w:bCs/>
          <w:color w:val="595959" w:themeColor="text1" w:themeTint="A6"/>
          <w:lang w:val="es-ES_tradnl"/>
        </w:rPr>
      </w:pPr>
    </w:p>
    <w:p w14:paraId="11C8232D" w14:textId="77777777" w:rsidR="00604894" w:rsidRPr="0087163F" w:rsidRDefault="00604894" w:rsidP="0087163F">
      <w:pPr>
        <w:jc w:val="both"/>
        <w:rPr>
          <w:rFonts w:ascii="Arial" w:eastAsiaTheme="minorEastAsia" w:hAnsi="Arial" w:cs="Arial"/>
          <w:color w:val="595959" w:themeColor="text1" w:themeTint="A6"/>
          <w:lang w:val="es-ES_tradnl"/>
        </w:rPr>
      </w:pPr>
    </w:p>
    <w:p w14:paraId="59AB1341" w14:textId="48D94C8F" w:rsidR="00EC0E78" w:rsidRPr="00F05EE0" w:rsidRDefault="00EC0E78" w:rsidP="00F05EE0">
      <w:pPr>
        <w:pStyle w:val="Ttulo3"/>
        <w:shd w:val="clear" w:color="auto" w:fill="FFFFFF"/>
        <w:jc w:val="both"/>
        <w:rPr>
          <w:rFonts w:ascii="Arial" w:eastAsia="Arial" w:hAnsi="Arial" w:cs="Arial"/>
          <w:b/>
          <w:bCs/>
          <w:color w:val="3366FF"/>
          <w:sz w:val="22"/>
          <w:szCs w:val="22"/>
        </w:rPr>
      </w:pPr>
      <w:r w:rsidRPr="00F05EE0">
        <w:rPr>
          <w:rFonts w:ascii="Arial" w:eastAsia="Arial" w:hAnsi="Arial" w:cs="Arial"/>
          <w:b/>
          <w:bCs/>
          <w:color w:val="3366FF"/>
          <w:sz w:val="22"/>
          <w:szCs w:val="22"/>
        </w:rPr>
        <w:lastRenderedPageBreak/>
        <w:t>El método U-tad: una enseñanza totalmente práctica y con garantía de éxito</w:t>
      </w:r>
    </w:p>
    <w:p w14:paraId="130E8B91" w14:textId="77777777" w:rsidR="00F05EE0" w:rsidRPr="00F05EE0" w:rsidRDefault="00F05EE0" w:rsidP="00EC0E78">
      <w:pPr>
        <w:shd w:val="clear" w:color="auto" w:fill="FFFFFF"/>
        <w:jc w:val="both"/>
        <w:rPr>
          <w:rFonts w:ascii="Arial" w:eastAsiaTheme="minorEastAsia" w:hAnsi="Arial" w:cs="Arial"/>
          <w:color w:val="595959" w:themeColor="text1" w:themeTint="A6"/>
          <w:sz w:val="6"/>
          <w:szCs w:val="6"/>
          <w:lang w:val="es-ES_tradnl"/>
        </w:rPr>
      </w:pPr>
    </w:p>
    <w:p w14:paraId="0D1EBF00" w14:textId="446B83AF" w:rsidR="00A35ABE" w:rsidRPr="00E7116C" w:rsidRDefault="00DB3DF2" w:rsidP="00DB3DF2">
      <w:pPr>
        <w:widowControl w:val="0"/>
        <w:spacing w:line="276" w:lineRule="auto"/>
        <w:jc w:val="both"/>
        <w:rPr>
          <w:rFonts w:ascii="Arial" w:eastAsiaTheme="minorEastAsia" w:hAnsi="Arial" w:cs="Arial"/>
          <w:color w:val="595959" w:themeColor="text1" w:themeTint="A6"/>
          <w:lang w:val="es-ES_tradnl"/>
        </w:rPr>
      </w:pPr>
      <w:bookmarkStart w:id="2" w:name="_Hlk183618005"/>
      <w:r w:rsidRPr="00E7116C">
        <w:rPr>
          <w:rFonts w:ascii="Arial" w:eastAsiaTheme="minorEastAsia" w:hAnsi="Arial" w:cs="Arial"/>
          <w:color w:val="595959" w:themeColor="text1" w:themeTint="A6"/>
          <w:lang w:val="es-ES_tradnl"/>
        </w:rPr>
        <w:t>Los alumnos que hay detrás de est</w:t>
      </w:r>
      <w:r w:rsidR="007B4648" w:rsidRPr="00E7116C">
        <w:rPr>
          <w:rFonts w:ascii="Arial" w:eastAsiaTheme="minorEastAsia" w:hAnsi="Arial" w:cs="Arial"/>
          <w:color w:val="595959" w:themeColor="text1" w:themeTint="A6"/>
          <w:lang w:val="es-ES_tradnl"/>
        </w:rPr>
        <w:t xml:space="preserve">e </w:t>
      </w:r>
      <w:r w:rsidRPr="00E7116C">
        <w:rPr>
          <w:rFonts w:ascii="Arial" w:eastAsiaTheme="minorEastAsia" w:hAnsi="Arial" w:cs="Arial"/>
          <w:color w:val="595959" w:themeColor="text1" w:themeTint="A6"/>
          <w:lang w:val="es-ES_tradnl"/>
        </w:rPr>
        <w:t xml:space="preserve">proyecto han cursado alguno de los </w:t>
      </w:r>
      <w:r w:rsidR="00A35ABE" w:rsidRPr="00E7116C">
        <w:rPr>
          <w:rFonts w:ascii="Arial" w:eastAsiaTheme="minorEastAsia" w:hAnsi="Arial" w:cs="Arial"/>
          <w:color w:val="595959" w:themeColor="text1" w:themeTint="A6"/>
          <w:lang w:val="es-ES_tradnl"/>
        </w:rPr>
        <w:t>tres</w:t>
      </w:r>
      <w:r w:rsidRPr="00E7116C">
        <w:rPr>
          <w:rFonts w:ascii="Arial" w:eastAsiaTheme="minorEastAsia" w:hAnsi="Arial" w:cs="Arial"/>
          <w:color w:val="595959" w:themeColor="text1" w:themeTint="A6"/>
          <w:lang w:val="es-ES_tradnl"/>
        </w:rPr>
        <w:t xml:space="preserve"> másteres </w:t>
      </w:r>
      <w:r w:rsidR="0087163F">
        <w:rPr>
          <w:rFonts w:ascii="Arial" w:eastAsiaTheme="minorEastAsia" w:hAnsi="Arial" w:cs="Arial"/>
          <w:color w:val="595959" w:themeColor="text1" w:themeTint="A6"/>
          <w:lang w:val="es-ES_tradnl"/>
        </w:rPr>
        <w:t>en</w:t>
      </w:r>
      <w:r w:rsidRPr="00E7116C">
        <w:rPr>
          <w:rFonts w:ascii="Arial" w:eastAsiaTheme="minorEastAsia" w:hAnsi="Arial" w:cs="Arial"/>
          <w:color w:val="595959" w:themeColor="text1" w:themeTint="A6"/>
          <w:lang w:val="es-ES_tradnl"/>
        </w:rPr>
        <w:t xml:space="preserve"> videojuegos que se imparten en U-tad: </w:t>
      </w:r>
      <w:hyperlink r:id="rId12" w:history="1">
        <w:r w:rsidR="001E4BFC" w:rsidRPr="00604894">
          <w:rPr>
            <w:rStyle w:val="Hipervnculo"/>
            <w:rFonts w:ascii="Arial" w:eastAsiaTheme="minorEastAsia" w:hAnsi="Arial" w:cs="Arial"/>
            <w:lang w:val="es-ES_tradnl"/>
          </w:rPr>
          <w:t>‘</w:t>
        </w:r>
        <w:r w:rsidRPr="00604894">
          <w:rPr>
            <w:rStyle w:val="Hipervnculo"/>
            <w:rFonts w:ascii="Arial" w:eastAsiaTheme="minorEastAsia" w:hAnsi="Arial" w:cs="Arial"/>
            <w:b/>
            <w:bCs/>
            <w:lang w:val="es-ES_tradnl"/>
          </w:rPr>
          <w:t>Programación</w:t>
        </w:r>
        <w:r w:rsidR="001E4BFC" w:rsidRPr="00604894">
          <w:rPr>
            <w:rStyle w:val="Hipervnculo"/>
            <w:rFonts w:ascii="Arial" w:eastAsiaTheme="minorEastAsia" w:hAnsi="Arial" w:cs="Arial"/>
            <w:b/>
            <w:bCs/>
            <w:lang w:val="es-ES_tradnl"/>
          </w:rPr>
          <w:t>’</w:t>
        </w:r>
      </w:hyperlink>
      <w:r w:rsidRPr="00E7116C">
        <w:rPr>
          <w:rFonts w:ascii="Arial" w:eastAsiaTheme="minorEastAsia" w:hAnsi="Arial" w:cs="Arial"/>
          <w:b/>
          <w:bCs/>
          <w:color w:val="595959" w:themeColor="text1" w:themeTint="A6"/>
          <w:lang w:val="es-ES_tradnl"/>
        </w:rPr>
        <w:t xml:space="preserve">, </w:t>
      </w:r>
      <w:hyperlink r:id="rId13" w:history="1">
        <w:r w:rsidR="001E4BFC" w:rsidRPr="00604894">
          <w:rPr>
            <w:rStyle w:val="Hipervnculo"/>
            <w:rFonts w:ascii="Arial" w:eastAsiaTheme="minorEastAsia" w:hAnsi="Arial" w:cs="Arial"/>
            <w:b/>
            <w:bCs/>
            <w:lang w:val="es-ES_tradnl"/>
          </w:rPr>
          <w:t>‘</w:t>
        </w:r>
        <w:r w:rsidRPr="00604894">
          <w:rPr>
            <w:rStyle w:val="Hipervnculo"/>
            <w:rFonts w:ascii="Arial" w:eastAsiaTheme="minorEastAsia" w:hAnsi="Arial" w:cs="Arial"/>
            <w:b/>
            <w:bCs/>
            <w:lang w:val="es-ES_tradnl"/>
          </w:rPr>
          <w:t>Game Design</w:t>
        </w:r>
        <w:r w:rsidR="001E4BFC" w:rsidRPr="00604894">
          <w:rPr>
            <w:rStyle w:val="Hipervnculo"/>
            <w:rFonts w:ascii="Arial" w:eastAsiaTheme="minorEastAsia" w:hAnsi="Arial" w:cs="Arial"/>
            <w:b/>
            <w:bCs/>
            <w:lang w:val="es-ES_tradnl"/>
          </w:rPr>
          <w:t>’</w:t>
        </w:r>
      </w:hyperlink>
      <w:r w:rsidR="00A35ABE" w:rsidRPr="00E7116C">
        <w:rPr>
          <w:rFonts w:ascii="Arial" w:eastAsiaTheme="minorEastAsia" w:hAnsi="Arial" w:cs="Arial"/>
          <w:b/>
          <w:bCs/>
          <w:color w:val="595959" w:themeColor="text1" w:themeTint="A6"/>
          <w:lang w:val="es-ES_tradnl"/>
        </w:rPr>
        <w:t xml:space="preserve"> y </w:t>
      </w:r>
      <w:hyperlink r:id="rId14" w:history="1">
        <w:r w:rsidR="001E4BFC" w:rsidRPr="00604894">
          <w:rPr>
            <w:rStyle w:val="Hipervnculo"/>
            <w:rFonts w:ascii="Arial" w:eastAsiaTheme="minorEastAsia" w:hAnsi="Arial" w:cs="Arial"/>
            <w:b/>
            <w:bCs/>
            <w:lang w:val="es-ES_tradnl"/>
          </w:rPr>
          <w:t>‘</w:t>
        </w:r>
        <w:r w:rsidRPr="00604894">
          <w:rPr>
            <w:rStyle w:val="Hipervnculo"/>
            <w:rFonts w:ascii="Arial" w:eastAsiaTheme="minorEastAsia" w:hAnsi="Arial" w:cs="Arial"/>
            <w:b/>
            <w:bCs/>
            <w:lang w:val="es-ES_tradnl"/>
          </w:rPr>
          <w:t>Arte y Diseño Visua</w:t>
        </w:r>
        <w:r w:rsidR="0087163F" w:rsidRPr="00604894">
          <w:rPr>
            <w:rStyle w:val="Hipervnculo"/>
            <w:rFonts w:ascii="Arial" w:eastAsiaTheme="minorEastAsia" w:hAnsi="Arial" w:cs="Arial"/>
            <w:b/>
            <w:bCs/>
            <w:lang w:val="es-ES_tradnl"/>
          </w:rPr>
          <w:t>l</w:t>
        </w:r>
        <w:r w:rsidR="001E4BFC" w:rsidRPr="00604894">
          <w:rPr>
            <w:rStyle w:val="Hipervnculo"/>
            <w:rFonts w:ascii="Arial" w:eastAsiaTheme="minorEastAsia" w:hAnsi="Arial" w:cs="Arial"/>
            <w:b/>
            <w:bCs/>
            <w:lang w:val="es-ES_tradnl"/>
          </w:rPr>
          <w:t>’</w:t>
        </w:r>
      </w:hyperlink>
      <w:r w:rsidR="00A35ABE" w:rsidRPr="001E4BFC">
        <w:rPr>
          <w:rFonts w:ascii="Arial" w:eastAsiaTheme="minorEastAsia" w:hAnsi="Arial" w:cs="Arial"/>
          <w:b/>
          <w:bCs/>
          <w:color w:val="595959" w:themeColor="text1" w:themeTint="A6"/>
          <w:lang w:val="es-ES_tradnl"/>
        </w:rPr>
        <w:t>.</w:t>
      </w:r>
      <w:r w:rsidR="00A35ABE" w:rsidRPr="001E4BFC">
        <w:rPr>
          <w:rFonts w:ascii="Arial" w:eastAsiaTheme="minorEastAsia" w:hAnsi="Arial" w:cs="Arial"/>
          <w:color w:val="595959" w:themeColor="text1" w:themeTint="A6"/>
          <w:lang w:val="es-ES_tradnl"/>
        </w:rPr>
        <w:t xml:space="preserve"> </w:t>
      </w:r>
      <w:r w:rsidRPr="001E4BFC">
        <w:rPr>
          <w:rFonts w:ascii="Arial" w:eastAsiaTheme="minorEastAsia" w:hAnsi="Arial" w:cs="Arial"/>
          <w:color w:val="595959" w:themeColor="text1" w:themeTint="A6"/>
          <w:lang w:val="es-ES_tradnl"/>
        </w:rPr>
        <w:t xml:space="preserve"> </w:t>
      </w:r>
      <w:r w:rsidR="00A35ABE" w:rsidRPr="001E4BFC">
        <w:rPr>
          <w:rFonts w:ascii="Arial" w:eastAsiaTheme="minorEastAsia" w:hAnsi="Arial" w:cs="Arial"/>
          <w:color w:val="595959" w:themeColor="text1" w:themeTint="A6"/>
          <w:lang w:val="es-ES_tradnl"/>
        </w:rPr>
        <w:t xml:space="preserve">También han contado con el apoyo de compañeros de otros posgrados como el de </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Concept Art</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 xml:space="preserve">, </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Modelado 3D</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 xml:space="preserve">, </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Rigging y Character FX</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 xml:space="preserve">, </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Animación 3D</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 xml:space="preserve"> y </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Dirección de Producción</w:t>
      </w:r>
      <w:r w:rsidR="00E7116C" w:rsidRPr="001E4BFC">
        <w:rPr>
          <w:rFonts w:ascii="Arial" w:eastAsiaTheme="minorEastAsia" w:hAnsi="Arial" w:cs="Arial"/>
          <w:color w:val="595959" w:themeColor="text1" w:themeTint="A6"/>
          <w:lang w:val="es-ES_tradnl"/>
        </w:rPr>
        <w:t>’</w:t>
      </w:r>
      <w:r w:rsidR="00A35ABE" w:rsidRPr="001E4BFC">
        <w:rPr>
          <w:rFonts w:ascii="Arial" w:eastAsiaTheme="minorEastAsia" w:hAnsi="Arial" w:cs="Arial"/>
          <w:color w:val="595959" w:themeColor="text1" w:themeTint="A6"/>
          <w:lang w:val="es-ES_tradnl"/>
        </w:rPr>
        <w:t>, donde todos juntos, han desarrollado videojuegos mentorizados por docentes en activo de la industria.</w:t>
      </w:r>
    </w:p>
    <w:bookmarkEnd w:id="2"/>
    <w:p w14:paraId="3A875AE3" w14:textId="5087BFC8" w:rsidR="00DB3DF2" w:rsidRPr="00197CE2" w:rsidRDefault="00307E16" w:rsidP="00DB3DF2">
      <w:pPr>
        <w:shd w:val="clear" w:color="auto" w:fill="FFFFFF"/>
        <w:jc w:val="both"/>
        <w:rPr>
          <w:rFonts w:ascii="Arial" w:eastAsiaTheme="minorEastAsia" w:hAnsi="Arial" w:cs="Arial"/>
          <w:color w:val="595959" w:themeColor="text1" w:themeTint="A6"/>
          <w:lang w:val="es-ES_tradnl"/>
        </w:rPr>
      </w:pPr>
      <w:r>
        <w:rPr>
          <w:rFonts w:ascii="Arial" w:eastAsiaTheme="minorEastAsia" w:hAnsi="Arial" w:cs="Arial"/>
          <w:color w:val="595959" w:themeColor="text1" w:themeTint="A6"/>
          <w:lang w:val="es-ES_tradnl"/>
        </w:rPr>
        <w:t xml:space="preserve">Desde el nacimiento de U-tad, </w:t>
      </w:r>
      <w:r w:rsidR="00EC0A22">
        <w:rPr>
          <w:rFonts w:ascii="Arial" w:eastAsiaTheme="minorEastAsia" w:hAnsi="Arial" w:cs="Arial"/>
          <w:color w:val="595959" w:themeColor="text1" w:themeTint="A6"/>
          <w:lang w:val="es-ES_tradnl"/>
        </w:rPr>
        <w:t>en e</w:t>
      </w:r>
      <w:r>
        <w:rPr>
          <w:rFonts w:ascii="Arial" w:eastAsiaTheme="minorEastAsia" w:hAnsi="Arial" w:cs="Arial"/>
          <w:color w:val="595959" w:themeColor="text1" w:themeTint="A6"/>
          <w:lang w:val="es-ES_tradnl"/>
        </w:rPr>
        <w:t>l año 2011, l</w:t>
      </w:r>
      <w:r w:rsidR="00DB3DF2" w:rsidRPr="00F05EE0">
        <w:rPr>
          <w:rFonts w:ascii="Arial" w:eastAsiaTheme="minorEastAsia" w:hAnsi="Arial" w:cs="Arial"/>
          <w:color w:val="595959" w:themeColor="text1" w:themeTint="A6"/>
          <w:lang w:val="es-ES_tradnl"/>
        </w:rPr>
        <w:t xml:space="preserve">os alumnos han desarrollado </w:t>
      </w:r>
      <w:r w:rsidR="00DB3DF2" w:rsidRPr="00CD47DC">
        <w:rPr>
          <w:rFonts w:ascii="Arial" w:eastAsiaTheme="minorEastAsia" w:hAnsi="Arial" w:cs="Arial"/>
          <w:b/>
          <w:bCs/>
          <w:color w:val="595959" w:themeColor="text1" w:themeTint="A6"/>
          <w:lang w:val="es-ES_tradnl"/>
        </w:rPr>
        <w:t>más de 2</w:t>
      </w:r>
      <w:r>
        <w:rPr>
          <w:rFonts w:ascii="Arial" w:eastAsiaTheme="minorEastAsia" w:hAnsi="Arial" w:cs="Arial"/>
          <w:b/>
          <w:bCs/>
          <w:color w:val="595959" w:themeColor="text1" w:themeTint="A6"/>
          <w:lang w:val="es-ES_tradnl"/>
        </w:rPr>
        <w:t>5</w:t>
      </w:r>
      <w:r w:rsidR="00DB3DF2" w:rsidRPr="00CD47DC">
        <w:rPr>
          <w:rFonts w:ascii="Arial" w:eastAsiaTheme="minorEastAsia" w:hAnsi="Arial" w:cs="Arial"/>
          <w:b/>
          <w:bCs/>
          <w:color w:val="595959" w:themeColor="text1" w:themeTint="A6"/>
          <w:lang w:val="es-ES_tradnl"/>
        </w:rPr>
        <w:t xml:space="preserve"> proyectos de videojuegos, </w:t>
      </w:r>
      <w:r w:rsidR="00EC0A22">
        <w:rPr>
          <w:rFonts w:ascii="Arial" w:eastAsiaTheme="minorEastAsia" w:hAnsi="Arial" w:cs="Arial"/>
          <w:b/>
          <w:bCs/>
          <w:color w:val="595959" w:themeColor="text1" w:themeTint="A6"/>
          <w:lang w:val="es-ES_tradnl"/>
        </w:rPr>
        <w:t>convirtiéndose</w:t>
      </w:r>
      <w:r w:rsidR="00DB3DF2">
        <w:rPr>
          <w:rFonts w:ascii="Arial" w:eastAsiaTheme="minorEastAsia" w:hAnsi="Arial" w:cs="Arial"/>
          <w:b/>
          <w:bCs/>
          <w:color w:val="595959" w:themeColor="text1" w:themeTint="A6"/>
          <w:lang w:val="es-ES_tradnl"/>
        </w:rPr>
        <w:t xml:space="preserve"> así </w:t>
      </w:r>
      <w:r w:rsidR="00DB3DF2" w:rsidRPr="00CD47DC">
        <w:rPr>
          <w:rFonts w:ascii="Arial" w:eastAsiaTheme="minorEastAsia" w:hAnsi="Arial" w:cs="Arial"/>
          <w:b/>
          <w:bCs/>
          <w:color w:val="595959" w:themeColor="text1" w:themeTint="A6"/>
          <w:lang w:val="es-ES_tradnl"/>
        </w:rPr>
        <w:t xml:space="preserve">en el </w:t>
      </w:r>
      <w:r>
        <w:rPr>
          <w:rFonts w:ascii="Arial" w:eastAsiaTheme="minorEastAsia" w:hAnsi="Arial" w:cs="Arial"/>
          <w:b/>
          <w:bCs/>
          <w:color w:val="595959" w:themeColor="text1" w:themeTint="A6"/>
          <w:lang w:val="es-ES_tradnl"/>
        </w:rPr>
        <w:t>c</w:t>
      </w:r>
      <w:r w:rsidR="00DB3DF2" w:rsidRPr="00CD47DC">
        <w:rPr>
          <w:rFonts w:ascii="Arial" w:eastAsiaTheme="minorEastAsia" w:hAnsi="Arial" w:cs="Arial"/>
          <w:b/>
          <w:bCs/>
          <w:color w:val="595959" w:themeColor="text1" w:themeTint="A6"/>
          <w:lang w:val="es-ES_tradnl"/>
        </w:rPr>
        <w:t xml:space="preserve">entro </w:t>
      </w:r>
      <w:r>
        <w:rPr>
          <w:rFonts w:ascii="Arial" w:eastAsiaTheme="minorEastAsia" w:hAnsi="Arial" w:cs="Arial"/>
          <w:b/>
          <w:bCs/>
          <w:color w:val="595959" w:themeColor="text1" w:themeTint="A6"/>
          <w:lang w:val="es-ES_tradnl"/>
        </w:rPr>
        <w:t>u</w:t>
      </w:r>
      <w:r w:rsidR="00DB3DF2" w:rsidRPr="00CD47DC">
        <w:rPr>
          <w:rFonts w:ascii="Arial" w:eastAsiaTheme="minorEastAsia" w:hAnsi="Arial" w:cs="Arial"/>
          <w:b/>
          <w:bCs/>
          <w:color w:val="595959" w:themeColor="text1" w:themeTint="A6"/>
          <w:lang w:val="es-ES_tradnl"/>
        </w:rPr>
        <w:t xml:space="preserve">niversitario español con mayor número de premios </w:t>
      </w:r>
      <w:r w:rsidR="00DB3DF2" w:rsidRPr="00197CE2">
        <w:rPr>
          <w:rFonts w:ascii="Arial" w:eastAsiaTheme="minorEastAsia" w:hAnsi="Arial" w:cs="Arial"/>
          <w:color w:val="595959" w:themeColor="text1" w:themeTint="A6"/>
          <w:lang w:val="es-ES_tradnl"/>
        </w:rPr>
        <w:t>procedentes de certámenes del sector nacionales e internacionales.</w:t>
      </w:r>
    </w:p>
    <w:p w14:paraId="38113602" w14:textId="1C445C98" w:rsidR="00307E16" w:rsidRDefault="00307E16" w:rsidP="00DB3DF2">
      <w:pPr>
        <w:widowControl w:val="0"/>
        <w:spacing w:before="280" w:after="280" w:line="276" w:lineRule="auto"/>
        <w:jc w:val="both"/>
        <w:rPr>
          <w:rFonts w:ascii="Arial" w:eastAsia="Arial" w:hAnsi="Arial" w:cs="Arial"/>
          <w:color w:val="595959"/>
        </w:rPr>
      </w:pPr>
      <w:r>
        <w:rPr>
          <w:rFonts w:ascii="Arial" w:eastAsia="Arial" w:hAnsi="Arial" w:cs="Arial"/>
          <w:color w:val="595959"/>
        </w:rPr>
        <w:t>Empresas como</w:t>
      </w:r>
      <w:r w:rsidR="00A35ABE" w:rsidRPr="00A35ABE">
        <w:rPr>
          <w:rFonts w:ascii="Arial" w:eastAsia="Arial" w:hAnsi="Arial" w:cs="Arial"/>
          <w:color w:val="595959"/>
        </w:rPr>
        <w:t xml:space="preserve"> Black Forest Games, CI Games, Electronic Arts, Gameloft, King, Lingokids, Mercury Steam, Ninja Theory, Pendulo Studios, Rockstar Games, Saber Interactive, Scopely, Shapefarm, Tessera Studios, Ubisoft</w:t>
      </w:r>
      <w:r w:rsidRPr="00544359">
        <w:rPr>
          <w:rFonts w:ascii="Arial" w:eastAsia="Arial" w:hAnsi="Arial" w:cs="Arial"/>
          <w:color w:val="595959"/>
        </w:rPr>
        <w:t xml:space="preserve">, </w:t>
      </w:r>
      <w:r>
        <w:rPr>
          <w:rFonts w:ascii="Arial" w:eastAsia="Arial" w:hAnsi="Arial" w:cs="Arial"/>
          <w:color w:val="595959"/>
        </w:rPr>
        <w:t xml:space="preserve">etc. acuden asiduamente a U-tad a </w:t>
      </w:r>
      <w:r w:rsidR="00651845">
        <w:rPr>
          <w:rFonts w:ascii="Arial" w:eastAsia="Arial" w:hAnsi="Arial" w:cs="Arial"/>
          <w:color w:val="595959"/>
        </w:rPr>
        <w:t>captar</w:t>
      </w:r>
      <w:r>
        <w:rPr>
          <w:rFonts w:ascii="Arial" w:eastAsia="Arial" w:hAnsi="Arial" w:cs="Arial"/>
          <w:color w:val="595959"/>
        </w:rPr>
        <w:t xml:space="preserve"> el talento especializado en videojuegos que sus proyectos requieren.</w:t>
      </w:r>
    </w:p>
    <w:p w14:paraId="786BCAC3" w14:textId="10F56381" w:rsidR="00DB3DF2" w:rsidRPr="001357B4" w:rsidRDefault="00DB3DF2" w:rsidP="00DB3DF2">
      <w:pPr>
        <w:widowControl w:val="0"/>
        <w:spacing w:line="276" w:lineRule="auto"/>
        <w:jc w:val="both"/>
        <w:rPr>
          <w:rFonts w:ascii="Arial" w:eastAsiaTheme="minorEastAsia" w:hAnsi="Arial" w:cs="Arial"/>
          <w:color w:val="595959" w:themeColor="text1" w:themeTint="A6"/>
          <w:lang w:val="es-ES_tradnl"/>
        </w:rPr>
      </w:pPr>
      <w:r w:rsidRPr="00641D4E">
        <w:rPr>
          <w:rFonts w:ascii="Arial" w:eastAsiaTheme="minorEastAsia" w:hAnsi="Arial" w:cs="Arial"/>
          <w:color w:val="595959" w:themeColor="text1" w:themeTint="A6"/>
          <w:lang w:val="es-ES_tradnl"/>
        </w:rPr>
        <w:t xml:space="preserve">El método de aprendizaje de este </w:t>
      </w:r>
      <w:r w:rsidR="001E4BFC">
        <w:rPr>
          <w:rFonts w:ascii="Arial" w:eastAsiaTheme="minorEastAsia" w:hAnsi="Arial" w:cs="Arial"/>
          <w:color w:val="595959" w:themeColor="text1" w:themeTint="A6"/>
          <w:lang w:val="es-ES_tradnl"/>
        </w:rPr>
        <w:t>c</w:t>
      </w:r>
      <w:r w:rsidRPr="00641D4E">
        <w:rPr>
          <w:rFonts w:ascii="Arial" w:eastAsiaTheme="minorEastAsia" w:hAnsi="Arial" w:cs="Arial"/>
          <w:color w:val="595959" w:themeColor="text1" w:themeTint="A6"/>
          <w:lang w:val="es-ES_tradnl"/>
        </w:rPr>
        <w:t xml:space="preserve">entro, </w:t>
      </w:r>
      <w:r w:rsidRPr="00494F04">
        <w:rPr>
          <w:rFonts w:ascii="Arial" w:eastAsiaTheme="minorEastAsia" w:hAnsi="Arial" w:cs="Arial"/>
          <w:b/>
          <w:bCs/>
          <w:color w:val="595959" w:themeColor="text1" w:themeTint="A6"/>
          <w:lang w:val="es-ES_tradnl"/>
        </w:rPr>
        <w:t>elegido por GAMEducation (Global Association for Media Education) como el sexto mejor del mundo para formar a desarrolladores de videojuegos</w:t>
      </w:r>
      <w:r w:rsidRPr="00641D4E">
        <w:rPr>
          <w:rFonts w:ascii="Arial" w:eastAsiaTheme="minorEastAsia" w:hAnsi="Arial" w:cs="Arial"/>
          <w:color w:val="595959" w:themeColor="text1" w:themeTint="A6"/>
          <w:lang w:val="es-ES_tradnl"/>
        </w:rPr>
        <w:t>, consiste en una primera parte de formación teórica y una segunda</w:t>
      </w:r>
      <w:r w:rsidR="001E4BFC">
        <w:rPr>
          <w:rFonts w:ascii="Arial" w:eastAsiaTheme="minorEastAsia" w:hAnsi="Arial" w:cs="Arial"/>
          <w:color w:val="595959" w:themeColor="text1" w:themeTint="A6"/>
          <w:lang w:val="es-ES_tradnl"/>
        </w:rPr>
        <w:t>,</w:t>
      </w:r>
      <w:r w:rsidRPr="00641D4E">
        <w:rPr>
          <w:rFonts w:ascii="Arial" w:eastAsiaTheme="minorEastAsia" w:hAnsi="Arial" w:cs="Arial"/>
          <w:color w:val="595959" w:themeColor="text1" w:themeTint="A6"/>
          <w:lang w:val="es-ES_tradnl"/>
        </w:rPr>
        <w:t xml:space="preserve"> en la que a través de equipos multidisciplinares</w:t>
      </w:r>
      <w:r w:rsidR="001E4BFC">
        <w:rPr>
          <w:rFonts w:ascii="Arial" w:eastAsiaTheme="minorEastAsia" w:hAnsi="Arial" w:cs="Arial"/>
          <w:color w:val="595959" w:themeColor="text1" w:themeTint="A6"/>
          <w:lang w:val="es-ES_tradnl"/>
        </w:rPr>
        <w:t>,</w:t>
      </w:r>
      <w:r w:rsidRPr="00641D4E">
        <w:rPr>
          <w:rFonts w:ascii="Arial" w:eastAsiaTheme="minorEastAsia" w:hAnsi="Arial" w:cs="Arial"/>
          <w:color w:val="595959" w:themeColor="text1" w:themeTint="A6"/>
          <w:lang w:val="es-ES_tradnl"/>
        </w:rPr>
        <w:t xml:space="preserve"> se desarrolla un videojuego real, como si se tratase </w:t>
      </w:r>
      <w:r w:rsidRPr="00F05EE0">
        <w:rPr>
          <w:rFonts w:ascii="Arial" w:eastAsiaTheme="minorEastAsia" w:hAnsi="Arial" w:cs="Arial"/>
          <w:color w:val="595959" w:themeColor="text1" w:themeTint="A6"/>
          <w:lang w:val="es-ES_tradnl"/>
        </w:rPr>
        <w:t>de un proyecto comercial,</w:t>
      </w:r>
      <w:r>
        <w:rPr>
          <w:rFonts w:ascii="Arial" w:eastAsiaTheme="minorEastAsia" w:hAnsi="Arial" w:cs="Arial"/>
          <w:color w:val="595959" w:themeColor="text1" w:themeTint="A6"/>
          <w:lang w:val="es-ES_tradnl"/>
        </w:rPr>
        <w:t xml:space="preserve"> replicando todos los hitos y entregas habituales de cualquier estudio profesional.</w:t>
      </w:r>
    </w:p>
    <w:p w14:paraId="73072759" w14:textId="77777777" w:rsidR="00DC681B" w:rsidRDefault="00DC681B">
      <w:pPr>
        <w:spacing w:after="0" w:line="276" w:lineRule="auto"/>
        <w:rPr>
          <w:rFonts w:ascii="Verdana" w:eastAsia="Verdana" w:hAnsi="Verdana" w:cs="Verdana"/>
          <w:b/>
          <w:color w:val="808080"/>
          <w:sz w:val="18"/>
          <w:szCs w:val="18"/>
        </w:rPr>
      </w:pPr>
    </w:p>
    <w:p w14:paraId="747D710C" w14:textId="77777777" w:rsidR="00DC681B" w:rsidRDefault="00D03E0A">
      <w:pPr>
        <w:spacing w:after="0" w:line="276" w:lineRule="auto"/>
        <w:rPr>
          <w:rFonts w:ascii="Verdana" w:eastAsia="Verdana" w:hAnsi="Verdana" w:cs="Verdana"/>
          <w:b/>
          <w:color w:val="808080"/>
          <w:sz w:val="18"/>
          <w:szCs w:val="18"/>
        </w:rPr>
      </w:pPr>
      <w:r>
        <w:rPr>
          <w:rFonts w:ascii="Verdana" w:eastAsia="Verdana" w:hAnsi="Verdana" w:cs="Verdana"/>
          <w:b/>
          <w:color w:val="808080"/>
          <w:sz w:val="18"/>
          <w:szCs w:val="18"/>
        </w:rPr>
        <w:t>Sobre U-tad, Centro Universitario de Tecnología y Arte Digital:</w:t>
      </w:r>
    </w:p>
    <w:p w14:paraId="39541A80" w14:textId="77777777" w:rsidR="003C2828" w:rsidRDefault="003C2828">
      <w:pPr>
        <w:spacing w:after="0" w:line="276" w:lineRule="auto"/>
        <w:rPr>
          <w:rFonts w:ascii="Verdana" w:eastAsia="Verdana" w:hAnsi="Verdana" w:cs="Verdana"/>
          <w:b/>
          <w:color w:val="808080"/>
          <w:sz w:val="18"/>
          <w:szCs w:val="18"/>
        </w:rPr>
      </w:pPr>
    </w:p>
    <w:p w14:paraId="560F297E" w14:textId="77777777" w:rsidR="003C2828" w:rsidRPr="00297F23" w:rsidRDefault="003C2828" w:rsidP="003C2828">
      <w:pPr>
        <w:spacing w:line="276" w:lineRule="auto"/>
        <w:jc w:val="both"/>
        <w:rPr>
          <w:rFonts w:ascii="Verdana" w:eastAsia="Verdana" w:hAnsi="Verdana" w:cs="Verdana"/>
          <w:color w:val="808080"/>
          <w:sz w:val="17"/>
          <w:szCs w:val="17"/>
        </w:rPr>
      </w:pPr>
      <w:r>
        <w:rPr>
          <w:rFonts w:ascii="Verdana" w:eastAsia="Verdana" w:hAnsi="Verdana" w:cs="Verdana"/>
          <w:color w:val="808080"/>
          <w:sz w:val="17"/>
          <w:szCs w:val="17"/>
        </w:rPr>
        <w:t>U-tad es el primer centro universitario especializado 100% en la formación en todas las grandes áreas asociadas a la cadena de valor de la economía digital: Ingeniería del Software, Ingeniería de Videojuegos, Diseño Digital, Animación, Efectos Visuales, Diseño de Productos Interactivos y Videojuegos, Matemáticas, Física, Realidad Virtual, Aumentada y Mixta, Big Data, Ciberseguridad, etc. Una institución única en España orientada a formar a los líderes de la industria digital del presente y futuro, con profesores procedentes de las mejores empresas del sector. Un centro de primer nivel internacional, basado en la excelencia, la innovación y la tecnología. U-tad es considerada por GAMEducation la 6ª mejor universidad del mundo para formarse en videojuegos, la Asociación Española de Excelencia Académica (SEDEA) reconoce a sus alumnos del área de Ingeniería entre los diez mejor formados de toda España y la revista americana ‘Animation Magazine’, afirma que es uno de los mejores centros del mundo donde estudiar Animación. Asimismo, es el único centro universitario español en contar con una certificación otorgada por ‘The Rookies’, según su ranking internacional de los mejores centros universitarios del mundo en arte digital.</w:t>
      </w:r>
      <w:r>
        <w:t xml:space="preserve"> </w:t>
      </w:r>
      <w:hyperlink r:id="rId15">
        <w:r>
          <w:rPr>
            <w:rFonts w:ascii="Verdana" w:eastAsia="Verdana" w:hAnsi="Verdana" w:cs="Verdana"/>
            <w:color w:val="0563C1"/>
            <w:sz w:val="17"/>
            <w:szCs w:val="17"/>
            <w:u w:val="single"/>
          </w:rPr>
          <w:t>www.u-tad.com</w:t>
        </w:r>
      </w:hyperlink>
      <w:r>
        <w:rPr>
          <w:rFonts w:ascii="Verdana" w:eastAsia="Verdana" w:hAnsi="Verdana" w:cs="Verdana"/>
          <w:color w:val="808080"/>
          <w:sz w:val="17"/>
          <w:szCs w:val="17"/>
        </w:rPr>
        <w:t xml:space="preserve"> </w:t>
      </w:r>
    </w:p>
    <w:p w14:paraId="4F22614D" w14:textId="77777777" w:rsidR="00995FA2" w:rsidRDefault="00995FA2" w:rsidP="007A60A3">
      <w:pPr>
        <w:jc w:val="both"/>
        <w:rPr>
          <w:rFonts w:ascii="Verdana" w:eastAsia="Verdana" w:hAnsi="Verdana" w:cs="Verdana"/>
          <w:color w:val="808080"/>
          <w:sz w:val="16"/>
          <w:szCs w:val="16"/>
        </w:rPr>
      </w:pPr>
    </w:p>
    <w:p w14:paraId="679B3F73" w14:textId="77777777" w:rsidR="00A85C64" w:rsidRDefault="00A85C64" w:rsidP="00A85C64">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Para más información o concertar entrevistas:</w:t>
      </w:r>
    </w:p>
    <w:p w14:paraId="49DDFD09" w14:textId="77777777" w:rsidR="00A85C64" w:rsidRPr="00EE2B2B" w:rsidRDefault="00A85C64" w:rsidP="00A85C64">
      <w:pPr>
        <w:pBdr>
          <w:top w:val="single" w:sz="4" w:space="1" w:color="000000"/>
          <w:left w:val="single" w:sz="4" w:space="4" w:color="000000"/>
          <w:bottom w:val="single" w:sz="4" w:space="1" w:color="000000"/>
          <w:right w:val="single" w:sz="4" w:space="4" w:color="000000"/>
        </w:pBdr>
        <w:jc w:val="center"/>
        <w:rPr>
          <w:rFonts w:ascii="Arial" w:eastAsia="Arial" w:hAnsi="Arial" w:cs="Arial"/>
          <w:b/>
          <w:bCs/>
          <w:color w:val="595959"/>
        </w:rPr>
      </w:pPr>
      <w:r w:rsidRPr="00EE2B2B">
        <w:rPr>
          <w:rFonts w:ascii="Arial" w:eastAsia="Arial" w:hAnsi="Arial" w:cs="Arial"/>
          <w:b/>
          <w:bCs/>
          <w:color w:val="595959"/>
        </w:rPr>
        <w:t>U-tad</w:t>
      </w:r>
    </w:p>
    <w:p w14:paraId="64412F70" w14:textId="77777777" w:rsidR="00A85C64" w:rsidRDefault="00A85C64" w:rsidP="00A85C64">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Natalia Rascón</w:t>
      </w:r>
    </w:p>
    <w:p w14:paraId="33C5CE7B" w14:textId="77777777" w:rsidR="00A85C64" w:rsidRDefault="00000000" w:rsidP="00A85C64">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hyperlink r:id="rId16" w:history="1">
        <w:r w:rsidR="00A85C64" w:rsidRPr="00E1406A">
          <w:rPr>
            <w:rStyle w:val="Hipervnculo"/>
            <w:rFonts w:ascii="Arial" w:eastAsia="Arial" w:hAnsi="Arial" w:cs="Arial"/>
          </w:rPr>
          <w:t>natalia.rascon@u-tad.com</w:t>
        </w:r>
      </w:hyperlink>
    </w:p>
    <w:p w14:paraId="468F02A6" w14:textId="77777777" w:rsidR="00A85C64" w:rsidRDefault="00A85C64" w:rsidP="00A85C64">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 xml:space="preserve">670 73 35 20 </w:t>
      </w:r>
    </w:p>
    <w:p w14:paraId="7D24E83A" w14:textId="77777777" w:rsidR="00DC681B" w:rsidRDefault="00DC681B" w:rsidP="007A60A3">
      <w:pPr>
        <w:spacing w:after="0" w:line="331" w:lineRule="auto"/>
        <w:rPr>
          <w:rFonts w:ascii="Arial" w:eastAsia="Arial" w:hAnsi="Arial" w:cs="Arial"/>
          <w:color w:val="595959"/>
        </w:rPr>
      </w:pPr>
    </w:p>
    <w:sectPr w:rsidR="00DC681B" w:rsidSect="00A972D1">
      <w:headerReference w:type="default" r:id="rId17"/>
      <w:pgSz w:w="11900" w:h="16840"/>
      <w:pgMar w:top="426" w:right="1701" w:bottom="1417" w:left="184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38B3" w14:textId="77777777" w:rsidR="00043C33" w:rsidRDefault="00043C33">
      <w:pPr>
        <w:spacing w:after="0" w:line="240" w:lineRule="auto"/>
      </w:pPr>
      <w:r>
        <w:separator/>
      </w:r>
    </w:p>
  </w:endnote>
  <w:endnote w:type="continuationSeparator" w:id="0">
    <w:p w14:paraId="331EFD64" w14:textId="77777777" w:rsidR="00043C33" w:rsidRDefault="0004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22B2" w14:textId="77777777" w:rsidR="00043C33" w:rsidRDefault="00043C33">
      <w:pPr>
        <w:spacing w:after="0" w:line="240" w:lineRule="auto"/>
      </w:pPr>
      <w:r>
        <w:separator/>
      </w:r>
    </w:p>
  </w:footnote>
  <w:footnote w:type="continuationSeparator" w:id="0">
    <w:p w14:paraId="463EA381" w14:textId="77777777" w:rsidR="00043C33" w:rsidRDefault="00043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FF7C" w14:textId="77777777" w:rsidR="00DC681B" w:rsidRDefault="00DC681B">
    <w:pPr>
      <w:widowControl w:val="0"/>
      <w:pBdr>
        <w:top w:val="nil"/>
        <w:left w:val="nil"/>
        <w:bottom w:val="nil"/>
        <w:right w:val="nil"/>
        <w:between w:val="nil"/>
      </w:pBdr>
      <w:spacing w:after="0" w:line="14" w:lineRule="auto"/>
      <w:rPr>
        <w:rFonts w:ascii="Montserrat" w:eastAsia="Montserrat" w:hAnsi="Montserrat" w:cs="Montserrat"/>
        <w:b/>
        <w:color w:val="0065EF"/>
        <w:u w:val="single"/>
      </w:rPr>
    </w:pPr>
  </w:p>
  <w:p w14:paraId="72C813AE" w14:textId="77777777" w:rsidR="00DC681B" w:rsidRDefault="00DC681B">
    <w:pPr>
      <w:widowControl w:val="0"/>
      <w:pBdr>
        <w:top w:val="nil"/>
        <w:left w:val="nil"/>
        <w:bottom w:val="nil"/>
        <w:right w:val="nil"/>
        <w:between w:val="nil"/>
      </w:pBdr>
      <w:spacing w:after="0" w:line="14" w:lineRule="auto"/>
      <w:rPr>
        <w:rFonts w:ascii="Montserrat" w:eastAsia="Montserrat" w:hAnsi="Montserrat" w:cs="Montserrat"/>
        <w:b/>
        <w:color w:val="0065EF"/>
        <w:u w:val="single"/>
      </w:rPr>
    </w:pPr>
  </w:p>
  <w:p w14:paraId="00A80009" w14:textId="5030C608" w:rsidR="00DC681B" w:rsidRDefault="00DC681B">
    <w:pPr>
      <w:widowControl w:val="0"/>
      <w:pBdr>
        <w:top w:val="nil"/>
        <w:left w:val="nil"/>
        <w:bottom w:val="nil"/>
        <w:right w:val="nil"/>
        <w:between w:val="nil"/>
      </w:pBdr>
      <w:spacing w:after="0" w:line="14" w:lineRule="auto"/>
      <w:rPr>
        <w:rFonts w:ascii="Montserrat" w:eastAsia="Montserrat" w:hAnsi="Montserrat" w:cs="Montserrat"/>
        <w:b/>
        <w:color w:val="0065EF"/>
        <w:u w:val="single"/>
      </w:rPr>
    </w:pPr>
  </w:p>
  <w:p w14:paraId="48161CA1" w14:textId="77777777" w:rsidR="00DC681B" w:rsidRDefault="00DC681B">
    <w:pPr>
      <w:widowControl w:val="0"/>
      <w:pBdr>
        <w:top w:val="nil"/>
        <w:left w:val="nil"/>
        <w:bottom w:val="nil"/>
        <w:right w:val="nil"/>
        <w:between w:val="nil"/>
      </w:pBdr>
      <w:spacing w:after="0" w:line="14" w:lineRule="auto"/>
      <w:rPr>
        <w:rFonts w:ascii="Arial Narrow" w:eastAsia="Arial Narrow" w:hAnsi="Arial Narrow" w:cs="Arial Narrow"/>
        <w:sz w:val="24"/>
        <w:szCs w:val="24"/>
      </w:rPr>
    </w:pPr>
  </w:p>
  <w:p w14:paraId="135531A5" w14:textId="77777777" w:rsidR="00DC681B" w:rsidRDefault="00D03E0A">
    <w:pPr>
      <w:widowControl w:val="0"/>
      <w:pBdr>
        <w:top w:val="nil"/>
        <w:left w:val="nil"/>
        <w:bottom w:val="nil"/>
        <w:right w:val="nil"/>
        <w:between w:val="nil"/>
      </w:pBdr>
      <w:spacing w:after="0" w:line="14" w:lineRule="auto"/>
      <w:rPr>
        <w:rFonts w:ascii="Times" w:eastAsia="Times" w:hAnsi="Times" w:cs="Times"/>
        <w:color w:val="000000"/>
        <w:sz w:val="20"/>
        <w:szCs w:val="20"/>
      </w:rPr>
    </w:pPr>
    <w:r>
      <w:rPr>
        <w:rFonts w:ascii="Arial Narrow" w:eastAsia="Arial Narrow" w:hAnsi="Arial Narrow" w:cs="Arial Narrow"/>
        <w:noProof/>
        <w:color w:val="000000"/>
        <w:sz w:val="24"/>
        <w:szCs w:val="24"/>
      </w:rPr>
      <mc:AlternateContent>
        <mc:Choice Requires="wps">
          <w:drawing>
            <wp:anchor distT="0" distB="0" distL="0" distR="0" simplePos="0" relativeHeight="251658240" behindDoc="0" locked="0" layoutInCell="1" hidden="0" allowOverlap="1" wp14:anchorId="56E04F19" wp14:editId="76475A74">
              <wp:simplePos x="0" y="0"/>
              <wp:positionH relativeFrom="page">
                <wp:posOffset>1044260</wp:posOffset>
              </wp:positionH>
              <wp:positionV relativeFrom="page">
                <wp:posOffset>421324</wp:posOffset>
              </wp:positionV>
              <wp:extent cx="107950" cy="225425"/>
              <wp:effectExtent l="0" t="0" r="0" b="0"/>
              <wp:wrapSquare wrapText="bothSides" distT="0" distB="0" distL="0" distR="0"/>
              <wp:docPr id="36" name="Rectángulo 36"/>
              <wp:cNvGraphicFramePr/>
              <a:graphic xmlns:a="http://schemas.openxmlformats.org/drawingml/2006/main">
                <a:graphicData uri="http://schemas.microsoft.com/office/word/2010/wordprocessingShape">
                  <wps:wsp>
                    <wps:cNvSpPr/>
                    <wps:spPr>
                      <a:xfrm>
                        <a:off x="5315838" y="3691100"/>
                        <a:ext cx="60325" cy="177800"/>
                      </a:xfrm>
                      <a:prstGeom prst="rect">
                        <a:avLst/>
                      </a:prstGeom>
                      <a:noFill/>
                      <a:ln>
                        <a:noFill/>
                      </a:ln>
                    </wps:spPr>
                    <wps:txbx>
                      <w:txbxContent>
                        <w:p w14:paraId="1D05426A" w14:textId="77777777" w:rsidR="00DC681B" w:rsidRDefault="00D03E0A">
                          <w:pPr>
                            <w:spacing w:after="0" w:line="251" w:lineRule="auto"/>
                            <w:ind w:left="20" w:firstLine="80"/>
                            <w:textDirection w:val="btLr"/>
                          </w:pPr>
                          <w:r>
                            <w:rPr>
                              <w:rFonts w:ascii="Arial Narrow" w:eastAsia="Arial Narrow" w:hAnsi="Arial Narrow" w:cs="Arial Narrow"/>
                              <w:color w:val="000000"/>
                              <w:sz w:val="24"/>
                            </w:rPr>
                            <w:t xml:space="preserve">  </w:t>
                          </w:r>
                        </w:p>
                      </w:txbxContent>
                    </wps:txbx>
                    <wps:bodyPr spcFirstLastPara="1" wrap="square" lIns="0" tIns="0" rIns="0" bIns="0" anchor="t" anchorCtr="0">
                      <a:noAutofit/>
                    </wps:bodyPr>
                  </wps:wsp>
                </a:graphicData>
              </a:graphic>
            </wp:anchor>
          </w:drawing>
        </mc:Choice>
        <mc:Fallback>
          <w:pict>
            <v:rect w14:anchorId="56E04F19" id="Rectángulo 36" o:spid="_x0000_s1026" style="position:absolute;margin-left:82.25pt;margin-top:33.2pt;width:8.5pt;height:17.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2erwEAAEgDAAAOAAAAZHJzL2Uyb0RvYy54bWysU8Fu2zAMvQ/oPwi6L7YTJM2MOMWwIsOA&#10;YgvQ7QMUWYoF2JJKKrHz96Nkp1m727CL/CQSj++R9OZh6Fp2VoDG2YoXs5wzZaWrjT1W/NfP3cc1&#10;ZxiErUXrrKr4RSF/2N592PS+VHPXuLZWwIjEYtn7ijch+DLLUDaqEzhzXlkKagedCHSFY1aD6Im9&#10;a7N5nq+y3kHtwUmFSK+PY5BvE7/WSoYfWqMKrK04aQvphHQe4pltN6I8gvCNkZMM8Q8qOmEsFX2l&#10;ehRBsBOYv6g6I8Gh02EmXZc5rY1UyQO5KfJ3bp4b4VXyQs1B/9om/H+08vv52e+B2tB7LJFgdDFo&#10;6OKX9LGh4stFsVwvaJKXii9Wn4oinxqnhsAkJazyxXzJmaR4cX+/HsPZjccDhq/KdSyCigONJXVL&#10;nJ8wUG1KvabEstbtTNum0bT2zQMlxpfsJjaiMByGycHB1Zc9MPRyZ6jWk8CwF0AjLTjracwVx5eT&#10;AMVZ+81SH+NOXAFcweEKhJWNo20JnI3wS0i7M2r6fApOm6Q/qhhLT+JoXMnWtFpxH/68p6zbD7D9&#10;DQAA//8DAFBLAwQUAAYACAAAACEAve+L8uAAAAAKAQAADwAAAGRycy9kb3ducmV2LnhtbEyPzU7D&#10;MBCE70i8g7VI3KgTVKIkjVNV/KgcaYtUenPjJYmI11HsNoGnZ3uC287uaPabYjnZTpxx8K0jBfEs&#10;AoFUOdNSreB993KXgvBBk9GdI1TwjR6W5fVVoXPjRtrgeRtqwSHkc62gCaHPpfRVg1b7meuR+Pbp&#10;BqsDy6GWZtAjh9tO3kdRIq1uiT80usfHBquv7ckqWKf96uPV/Yx193xY79/22dMuC0rd3kyrBYiA&#10;U/gzwwWf0aFkpqM7kfGiY53MH9iqIEnmIC6GNObFkYcozkCWhfxfofwFAAD//wMAUEsBAi0AFAAG&#10;AAgAAAAhALaDOJL+AAAA4QEAABMAAAAAAAAAAAAAAAAAAAAAAFtDb250ZW50X1R5cGVzXS54bWxQ&#10;SwECLQAUAAYACAAAACEAOP0h/9YAAACUAQAACwAAAAAAAAAAAAAAAAAvAQAAX3JlbHMvLnJlbHNQ&#10;SwECLQAUAAYACAAAACEAvTHtnq8BAABIAwAADgAAAAAAAAAAAAAAAAAuAgAAZHJzL2Uyb0RvYy54&#10;bWxQSwECLQAUAAYACAAAACEAve+L8uAAAAAKAQAADwAAAAAAAAAAAAAAAAAJBAAAZHJzL2Rvd25y&#10;ZXYueG1sUEsFBgAAAAAEAAQA8wAAABYFAAAAAA==&#10;" filled="f" stroked="f">
              <v:textbox inset="0,0,0,0">
                <w:txbxContent>
                  <w:p w14:paraId="1D05426A" w14:textId="77777777" w:rsidR="00DC681B" w:rsidRDefault="00D03E0A">
                    <w:pPr>
                      <w:spacing w:after="0" w:line="251" w:lineRule="auto"/>
                      <w:ind w:left="20" w:firstLine="80"/>
                      <w:textDirection w:val="btLr"/>
                    </w:pPr>
                    <w:r>
                      <w:rPr>
                        <w:rFonts w:ascii="Arial Narrow" w:eastAsia="Arial Narrow" w:hAnsi="Arial Narrow" w:cs="Arial Narrow"/>
                        <w:color w:val="000000"/>
                        <w:sz w:val="24"/>
                      </w:rPr>
                      <w:t xml:space="preserve">  </w:t>
                    </w:r>
                  </w:p>
                </w:txbxContent>
              </v:textbox>
              <w10:wrap type="square" anchorx="page" anchory="page"/>
            </v:rect>
          </w:pict>
        </mc:Fallback>
      </mc:AlternateContent>
    </w:r>
    <w:r>
      <w:rPr>
        <w:rFonts w:ascii="Arial Narrow" w:eastAsia="Arial Narrow" w:hAnsi="Arial Narrow" w:cs="Arial Narrow"/>
        <w:noProof/>
        <w:color w:val="000000"/>
        <w:sz w:val="24"/>
        <w:szCs w:val="24"/>
      </w:rPr>
      <mc:AlternateContent>
        <mc:Choice Requires="wps">
          <w:drawing>
            <wp:anchor distT="0" distB="0" distL="0" distR="0" simplePos="0" relativeHeight="251659264" behindDoc="0" locked="0" layoutInCell="1" hidden="0" allowOverlap="1" wp14:anchorId="2A661552" wp14:editId="294CA3F6">
              <wp:simplePos x="0" y="0"/>
              <wp:positionH relativeFrom="page">
                <wp:posOffset>3744279</wp:posOffset>
              </wp:positionH>
              <wp:positionV relativeFrom="page">
                <wp:posOffset>421324</wp:posOffset>
              </wp:positionV>
              <wp:extent cx="107950" cy="225425"/>
              <wp:effectExtent l="0" t="0" r="0" b="0"/>
              <wp:wrapSquare wrapText="bothSides" distT="0" distB="0" distL="0" distR="0"/>
              <wp:docPr id="35" name="Rectángulo 35"/>
              <wp:cNvGraphicFramePr/>
              <a:graphic xmlns:a="http://schemas.openxmlformats.org/drawingml/2006/main">
                <a:graphicData uri="http://schemas.microsoft.com/office/word/2010/wordprocessingShape">
                  <wps:wsp>
                    <wps:cNvSpPr/>
                    <wps:spPr>
                      <a:xfrm>
                        <a:off x="5315838" y="3691100"/>
                        <a:ext cx="60325" cy="177800"/>
                      </a:xfrm>
                      <a:prstGeom prst="rect">
                        <a:avLst/>
                      </a:prstGeom>
                      <a:noFill/>
                      <a:ln>
                        <a:noFill/>
                      </a:ln>
                    </wps:spPr>
                    <wps:txbx>
                      <w:txbxContent>
                        <w:p w14:paraId="2061909C" w14:textId="77777777" w:rsidR="00DC681B" w:rsidRDefault="00D03E0A">
                          <w:pPr>
                            <w:spacing w:after="0" w:line="251" w:lineRule="auto"/>
                            <w:ind w:left="20" w:firstLine="80"/>
                            <w:textDirection w:val="btLr"/>
                          </w:pPr>
                          <w:r>
                            <w:rPr>
                              <w:rFonts w:ascii="Arial Narrow" w:eastAsia="Arial Narrow" w:hAnsi="Arial Narrow" w:cs="Arial Narrow"/>
                              <w:color w:val="000000"/>
                              <w:sz w:val="24"/>
                            </w:rPr>
                            <w:t xml:space="preserve">  </w:t>
                          </w:r>
                        </w:p>
                      </w:txbxContent>
                    </wps:txbx>
                    <wps:bodyPr spcFirstLastPara="1" wrap="square" lIns="0" tIns="0" rIns="0" bIns="0" anchor="t" anchorCtr="0">
                      <a:noAutofit/>
                    </wps:bodyPr>
                  </wps:wsp>
                </a:graphicData>
              </a:graphic>
            </wp:anchor>
          </w:drawing>
        </mc:Choice>
        <mc:Fallback>
          <w:pict>
            <v:rect w14:anchorId="2A661552" id="Rectángulo 35" o:spid="_x0000_s1027" style="position:absolute;margin-left:294.85pt;margin-top:33.2pt;width:8.5pt;height:17.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PJswEAAE8DAAAOAAAAZHJzL2Uyb0RvYy54bWysU8Fu2zAMvQ/oPwi6L7YTJM2MKMWwIsOA&#10;YgvQ7QMUWYoF2JJKKrHz96OUpFm727ALTZHE4yMfvXoY+44dNaD1TvBqUnKmnfKNdXvBf/3cfFxy&#10;hlG6RnbeacFPGvnD+u7Dagi1nvrWd40GRiAO6yEI3sYY6qJA1epe4sQH7ShpPPQy0hP2RQNyIPS+&#10;K6ZluSgGD00ArzQiRR/PSb7O+MZoFX8YgzqyTnDiFrOFbHfJFuuVrPcgQ2vVhYb8Bxa9tI6avkI9&#10;yijZAexfUL1V4NGbOFG+L7wxVuk8A01Tle+meW5l0HkWWg6G1zXh/4NV34/PYQu0hiFgjeSmKUYD&#10;ffoSPzYKPp9V8+WMlDwJPlt8qqrysjg9RqaoYFHOpnPOFOWr+/vlOV3ccAJg/Kp9z5IjOJAseVvy&#10;+ISRelPptSS1dX5juy5L07k3ASpMkeJGNnlx3I3MNtQ86ZkiO9+ctsAwqI2llk8S41YCKVtxNpDa&#10;guPLQYLmrPvmaJ3pNK4OXJ3d1ZFOtZ6OJnJ2dr/EfEJnap8P0Rubx7i1vnAk1fJ0lwtLZ/HnO1fd&#10;/oP1bwAAAP//AwBQSwMEFAAGAAgAAAAhAJQ0oDvgAAAACgEAAA8AAABkcnMvZG93bnJldi54bWxM&#10;j8tOwzAQRfdI/IM1SOyoXQQmSeNUFQ+VJbRIpTs3HpIIP6LYbQJfz7CC5cwc3Tm3XE7OshMOsQte&#10;wXwmgKGvg+l8o+Bt+3SVAYtJe6Nt8KjgCyMsq/OzUhcmjP4VT5vUMArxsdAK2pT6gvNYt+h0nIUe&#10;Pd0+wuB0onFouBn0SOHO8mshJHe68/Sh1T3et1h/bo5OwTrrV+/P4Xts7ON+vXvZ5Q/bPCl1eTGt&#10;FsASTukPhl99UoeKnA7h6E1kVsFtlt8RqkDKG2AESCFpcSBSzHPgVcn/V6h+AAAA//8DAFBLAQIt&#10;ABQABgAIAAAAIQC2gziS/gAAAOEBAAATAAAAAAAAAAAAAAAAAAAAAABbQ29udGVudF9UeXBlc10u&#10;eG1sUEsBAi0AFAAGAAgAAAAhADj9If/WAAAAlAEAAAsAAAAAAAAAAAAAAAAALwEAAF9yZWxzLy5y&#10;ZWxzUEsBAi0AFAAGAAgAAAAhAE0Ko8mzAQAATwMAAA4AAAAAAAAAAAAAAAAALgIAAGRycy9lMm9E&#10;b2MueG1sUEsBAi0AFAAGAAgAAAAhAJQ0oDvgAAAACgEAAA8AAAAAAAAAAAAAAAAADQQAAGRycy9k&#10;b3ducmV2LnhtbFBLBQYAAAAABAAEAPMAAAAaBQAAAAA=&#10;" filled="f" stroked="f">
              <v:textbox inset="0,0,0,0">
                <w:txbxContent>
                  <w:p w14:paraId="2061909C" w14:textId="77777777" w:rsidR="00DC681B" w:rsidRDefault="00D03E0A">
                    <w:pPr>
                      <w:spacing w:after="0" w:line="251" w:lineRule="auto"/>
                      <w:ind w:left="20" w:firstLine="80"/>
                      <w:textDirection w:val="btLr"/>
                    </w:pPr>
                    <w:r>
                      <w:rPr>
                        <w:rFonts w:ascii="Arial Narrow" w:eastAsia="Arial Narrow" w:hAnsi="Arial Narrow" w:cs="Arial Narrow"/>
                        <w:color w:val="000000"/>
                        <w:sz w:val="24"/>
                      </w:rPr>
                      <w:t xml:space="preserve">  </w:t>
                    </w:r>
                  </w:p>
                </w:txbxContent>
              </v:textbox>
              <w10:wrap type="square" anchorx="page" anchory="page"/>
            </v:rect>
          </w:pict>
        </mc:Fallback>
      </mc:AlternateContent>
    </w:r>
    <w:r>
      <w:rPr>
        <w:rFonts w:ascii="Arial Narrow" w:eastAsia="Arial Narrow" w:hAnsi="Arial Narrow" w:cs="Arial Narrow"/>
        <w:noProof/>
        <w:color w:val="000000"/>
        <w:sz w:val="24"/>
        <w:szCs w:val="24"/>
      </w:rPr>
      <mc:AlternateContent>
        <mc:Choice Requires="wps">
          <w:drawing>
            <wp:anchor distT="0" distB="0" distL="0" distR="0" simplePos="0" relativeHeight="251660288" behindDoc="0" locked="0" layoutInCell="1" hidden="0" allowOverlap="1" wp14:anchorId="7C3ADE8B" wp14:editId="797873F4">
              <wp:simplePos x="0" y="0"/>
              <wp:positionH relativeFrom="page">
                <wp:posOffset>6444300</wp:posOffset>
              </wp:positionH>
              <wp:positionV relativeFrom="page">
                <wp:posOffset>441007</wp:posOffset>
              </wp:positionV>
              <wp:extent cx="102235" cy="200025"/>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5318695" y="3703800"/>
                        <a:ext cx="54610" cy="152400"/>
                      </a:xfrm>
                      <a:prstGeom prst="rect">
                        <a:avLst/>
                      </a:prstGeom>
                      <a:noFill/>
                      <a:ln>
                        <a:noFill/>
                      </a:ln>
                    </wps:spPr>
                    <wps:txbx>
                      <w:txbxContent>
                        <w:p w14:paraId="3AA4A2B6" w14:textId="77777777" w:rsidR="00DC681B" w:rsidRDefault="00D03E0A">
                          <w:pPr>
                            <w:spacing w:after="0" w:line="212" w:lineRule="auto"/>
                            <w:ind w:left="20" w:firstLine="80"/>
                            <w:textDirection w:val="btLr"/>
                          </w:pPr>
                          <w:r>
                            <w:rPr>
                              <w:rFonts w:ascii="Arial Narrow" w:eastAsia="Arial Narrow" w:hAnsi="Arial Narrow" w:cs="Arial Narrow"/>
                              <w:color w:val="000000"/>
                              <w:sz w:val="20"/>
                            </w:rPr>
                            <w:t xml:space="preserve">  </w:t>
                          </w:r>
                        </w:p>
                      </w:txbxContent>
                    </wps:txbx>
                    <wps:bodyPr spcFirstLastPara="1" wrap="square" lIns="0" tIns="0" rIns="0" bIns="0" anchor="t" anchorCtr="0">
                      <a:noAutofit/>
                    </wps:bodyPr>
                  </wps:wsp>
                </a:graphicData>
              </a:graphic>
            </wp:anchor>
          </w:drawing>
        </mc:Choice>
        <mc:Fallback>
          <w:pict>
            <v:rect w14:anchorId="7C3ADE8B" id="Rectángulo 34" o:spid="_x0000_s1028" style="position:absolute;margin-left:507.45pt;margin-top:34.7pt;width:8.05pt;height:15.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b2swEAAE8DAAAOAAAAZHJzL2Uyb0RvYy54bWysU9tu2zAMfR+wfxD0vthOmiw1ohTDigwD&#10;ii1Auw9QZCkWYEsaqcTO349SkmaXt2IvNEUShzyH9Oph7Dt21IDWO8GrScmZdso31u0F//Gy+bDk&#10;DKN0jey804KfNPKH9ft3qyHUeupb3zUaGIE4rIcgeBtjqIsCVat7iRMftKOk8dDLSE/YFw3IgdD7&#10;rpiW5aIYPDQBvNKIFH08J/k64xujVfxuDOrIOsFptpgtZLtLtlivZL0HGVqrLmPIN0zRS+uo6SvU&#10;o4ySHcD+A9VbBR69iRPl+8IbY5XOHIhNVf7F5rmVQWcuJA6GV5nw/8Gqb8fnsAWSYQhYI7mJxWig&#10;T1+aj42Cz2fVcnE/5+wk+OxjOVuWF+H0GJlKBXeLitRVlK/m07tzurjhBMD4RfueJUdwoLVkteTx&#10;CSP1ptJrSWrr/MZ2XV5N5/4IUGGKFLdhkxfH3chsI/g07TNFdr45bYFhUBtLLZ8kxq0E2mzF2UDb&#10;Fhx/HiRozrqvjuRMp3F14Orsro50qvV0NJGzs/s55hM6j/bpEL2xmcat9WVG2lpmd7mwdBa/v3PV&#10;7T9Y/wIAAP//AwBQSwMEFAAGAAgAAAAhABV9bWvgAAAADAEAAA8AAABkcnMvZG93bnJldi54bWxM&#10;j8tOwzAQRfdI/IM1SOyoHaiqOsSpKh4qS9oiFXZuPCQR9jiK3Sbw9Tgr2M3VHN1HsRqdZWfsQ+tJ&#10;QTYTwJAqb1qqFbztn2+WwELUZLT1hAq+McCqvLwodG78QFs872LNkgmFXCtoYuxyzkPVoNNh5juk&#10;9Pv0vdMxyb7mptdDMneW3wqx4E63lBIa3eFDg9XX7uQUbJbd+v3F/wy1ffrYHF4P8nEvo1LXV+P6&#10;HljEMf7BMNVP1aFMnY7+RCYwm7TI5jKxChZyDmwixF2W5h2nS0jgZcH/jyh/AQAA//8DAFBLAQIt&#10;ABQABgAIAAAAIQC2gziS/gAAAOEBAAATAAAAAAAAAAAAAAAAAAAAAABbQ29udGVudF9UeXBlc10u&#10;eG1sUEsBAi0AFAAGAAgAAAAhADj9If/WAAAAlAEAAAsAAAAAAAAAAAAAAAAALwEAAF9yZWxzLy5y&#10;ZWxzUEsBAi0AFAAGAAgAAAAhAJt6BvazAQAATwMAAA4AAAAAAAAAAAAAAAAALgIAAGRycy9lMm9E&#10;b2MueG1sUEsBAi0AFAAGAAgAAAAhABV9bWvgAAAADAEAAA8AAAAAAAAAAAAAAAAADQQAAGRycy9k&#10;b3ducmV2LnhtbFBLBQYAAAAABAAEAPMAAAAaBQAAAAA=&#10;" filled="f" stroked="f">
              <v:textbox inset="0,0,0,0">
                <w:txbxContent>
                  <w:p w14:paraId="3AA4A2B6" w14:textId="77777777" w:rsidR="00DC681B" w:rsidRDefault="00D03E0A">
                    <w:pPr>
                      <w:spacing w:after="0" w:line="212" w:lineRule="auto"/>
                      <w:ind w:left="20" w:firstLine="80"/>
                      <w:textDirection w:val="btLr"/>
                    </w:pPr>
                    <w:r>
                      <w:rPr>
                        <w:rFonts w:ascii="Arial Narrow" w:eastAsia="Arial Narrow" w:hAnsi="Arial Narrow" w:cs="Arial Narrow"/>
                        <w:color w:val="000000"/>
                        <w:sz w:val="20"/>
                      </w:rPr>
                      <w:t xml:space="preserve">  </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53"/>
    <w:multiLevelType w:val="multilevel"/>
    <w:tmpl w:val="4DD2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D32EB"/>
    <w:multiLevelType w:val="multilevel"/>
    <w:tmpl w:val="BECAE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8570672">
    <w:abstractNumId w:val="1"/>
  </w:num>
  <w:num w:numId="2" w16cid:durableId="194945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1B"/>
    <w:rsid w:val="00026BD6"/>
    <w:rsid w:val="00043C33"/>
    <w:rsid w:val="000765EE"/>
    <w:rsid w:val="000A45CC"/>
    <w:rsid w:val="000C4EE1"/>
    <w:rsid w:val="000C5CF4"/>
    <w:rsid w:val="000D4C0B"/>
    <w:rsid w:val="00116551"/>
    <w:rsid w:val="001357B4"/>
    <w:rsid w:val="00142A36"/>
    <w:rsid w:val="00147AFD"/>
    <w:rsid w:val="00171602"/>
    <w:rsid w:val="00195023"/>
    <w:rsid w:val="00197CE2"/>
    <w:rsid w:val="001E4BFC"/>
    <w:rsid w:val="00205ABA"/>
    <w:rsid w:val="002100D7"/>
    <w:rsid w:val="00226391"/>
    <w:rsid w:val="002313E1"/>
    <w:rsid w:val="00234A0A"/>
    <w:rsid w:val="0023768A"/>
    <w:rsid w:val="00240ED1"/>
    <w:rsid w:val="002C5017"/>
    <w:rsid w:val="002D4659"/>
    <w:rsid w:val="002D4AE2"/>
    <w:rsid w:val="00307E16"/>
    <w:rsid w:val="003313B3"/>
    <w:rsid w:val="003469D4"/>
    <w:rsid w:val="003507CF"/>
    <w:rsid w:val="00351984"/>
    <w:rsid w:val="00382ACB"/>
    <w:rsid w:val="0039066A"/>
    <w:rsid w:val="003948BE"/>
    <w:rsid w:val="003C2828"/>
    <w:rsid w:val="003D7A60"/>
    <w:rsid w:val="003E7793"/>
    <w:rsid w:val="00405C4F"/>
    <w:rsid w:val="0041323A"/>
    <w:rsid w:val="00431F5E"/>
    <w:rsid w:val="00463D4B"/>
    <w:rsid w:val="004650BB"/>
    <w:rsid w:val="00473081"/>
    <w:rsid w:val="00477639"/>
    <w:rsid w:val="00485F50"/>
    <w:rsid w:val="00486385"/>
    <w:rsid w:val="00494F04"/>
    <w:rsid w:val="0049573B"/>
    <w:rsid w:val="004F771E"/>
    <w:rsid w:val="00504B3E"/>
    <w:rsid w:val="00533262"/>
    <w:rsid w:val="005654F2"/>
    <w:rsid w:val="00587012"/>
    <w:rsid w:val="005B7104"/>
    <w:rsid w:val="00604894"/>
    <w:rsid w:val="00615894"/>
    <w:rsid w:val="00616A10"/>
    <w:rsid w:val="00641D4E"/>
    <w:rsid w:val="00651845"/>
    <w:rsid w:val="00655C40"/>
    <w:rsid w:val="006A2F1A"/>
    <w:rsid w:val="006A42A1"/>
    <w:rsid w:val="006F6C84"/>
    <w:rsid w:val="00752864"/>
    <w:rsid w:val="00757AC8"/>
    <w:rsid w:val="00765A6A"/>
    <w:rsid w:val="007A60A3"/>
    <w:rsid w:val="007B4648"/>
    <w:rsid w:val="007B53AE"/>
    <w:rsid w:val="007E2EBA"/>
    <w:rsid w:val="007F5508"/>
    <w:rsid w:val="00862D28"/>
    <w:rsid w:val="0087163F"/>
    <w:rsid w:val="00880A7D"/>
    <w:rsid w:val="008D60E1"/>
    <w:rsid w:val="008E67B3"/>
    <w:rsid w:val="00902FA3"/>
    <w:rsid w:val="0090473E"/>
    <w:rsid w:val="00907DA7"/>
    <w:rsid w:val="009418C6"/>
    <w:rsid w:val="009709F2"/>
    <w:rsid w:val="009827EF"/>
    <w:rsid w:val="00983BD5"/>
    <w:rsid w:val="00995FA2"/>
    <w:rsid w:val="009C3BD1"/>
    <w:rsid w:val="009C3E76"/>
    <w:rsid w:val="009C4FA3"/>
    <w:rsid w:val="009D5AF6"/>
    <w:rsid w:val="009F4351"/>
    <w:rsid w:val="009F5079"/>
    <w:rsid w:val="009F6B7A"/>
    <w:rsid w:val="00A1012A"/>
    <w:rsid w:val="00A35ABE"/>
    <w:rsid w:val="00A4169D"/>
    <w:rsid w:val="00A44177"/>
    <w:rsid w:val="00A85C64"/>
    <w:rsid w:val="00A90402"/>
    <w:rsid w:val="00A91026"/>
    <w:rsid w:val="00A972D1"/>
    <w:rsid w:val="00AC1470"/>
    <w:rsid w:val="00AD1BA2"/>
    <w:rsid w:val="00AD3E75"/>
    <w:rsid w:val="00B0043B"/>
    <w:rsid w:val="00B15884"/>
    <w:rsid w:val="00B165D2"/>
    <w:rsid w:val="00B3737F"/>
    <w:rsid w:val="00B50C60"/>
    <w:rsid w:val="00B5147C"/>
    <w:rsid w:val="00B53E21"/>
    <w:rsid w:val="00B61429"/>
    <w:rsid w:val="00B63B32"/>
    <w:rsid w:val="00BC3A48"/>
    <w:rsid w:val="00BD2F58"/>
    <w:rsid w:val="00BE0D25"/>
    <w:rsid w:val="00C22ED3"/>
    <w:rsid w:val="00C26BFB"/>
    <w:rsid w:val="00CA10D9"/>
    <w:rsid w:val="00CB2D31"/>
    <w:rsid w:val="00CD3837"/>
    <w:rsid w:val="00CD47DC"/>
    <w:rsid w:val="00CD5198"/>
    <w:rsid w:val="00D03E0A"/>
    <w:rsid w:val="00D11921"/>
    <w:rsid w:val="00D17457"/>
    <w:rsid w:val="00D41C83"/>
    <w:rsid w:val="00DA26B6"/>
    <w:rsid w:val="00DB3DF2"/>
    <w:rsid w:val="00DB507A"/>
    <w:rsid w:val="00DC681B"/>
    <w:rsid w:val="00E26FB1"/>
    <w:rsid w:val="00E54C2F"/>
    <w:rsid w:val="00E7116C"/>
    <w:rsid w:val="00E8572A"/>
    <w:rsid w:val="00EA1D39"/>
    <w:rsid w:val="00EA43A6"/>
    <w:rsid w:val="00EC0A22"/>
    <w:rsid w:val="00EC0E78"/>
    <w:rsid w:val="00F033F2"/>
    <w:rsid w:val="00F05EE0"/>
    <w:rsid w:val="00F17AEE"/>
    <w:rsid w:val="00F27617"/>
    <w:rsid w:val="00F6797C"/>
    <w:rsid w:val="00F7215D"/>
    <w:rsid w:val="00F73296"/>
    <w:rsid w:val="00F86212"/>
    <w:rsid w:val="00FA1599"/>
    <w:rsid w:val="00FA7F59"/>
    <w:rsid w:val="00FB333E"/>
    <w:rsid w:val="00FB78C0"/>
    <w:rsid w:val="00FE7EF7"/>
    <w:rsid w:val="00FF105C"/>
    <w:rsid w:val="00FF6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B739"/>
  <w15:docId w15:val="{0F3121F3-8518-42B0-B9FF-7C65FE3E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1D"/>
  </w:style>
  <w:style w:type="paragraph" w:styleId="Ttulo1">
    <w:name w:val="heading 1"/>
    <w:basedOn w:val="Normal"/>
    <w:link w:val="Ttulo1Car"/>
    <w:uiPriority w:val="9"/>
    <w:qFormat/>
    <w:rsid w:val="00507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D91F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F75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BF606B"/>
    <w:pPr>
      <w:widowControl w:val="0"/>
      <w:autoSpaceDE w:val="0"/>
      <w:autoSpaceDN w:val="0"/>
      <w:adjustRightInd w:val="0"/>
      <w:spacing w:after="0" w:line="240" w:lineRule="auto"/>
      <w:ind w:left="101"/>
    </w:pPr>
    <w:rPr>
      <w:rFonts w:ascii="Arial Narrow" w:eastAsia="Times New Roman" w:hAnsi="Arial Narrow" w:cs="Arial Narrow"/>
      <w:sz w:val="24"/>
      <w:szCs w:val="24"/>
      <w:lang w:val="es-ES_tradnl" w:eastAsia="es-ES_tradnl"/>
    </w:rPr>
  </w:style>
  <w:style w:type="character" w:customStyle="1" w:styleId="TextoindependienteCar">
    <w:name w:val="Texto independiente Car"/>
    <w:basedOn w:val="Fuentedeprrafopredeter"/>
    <w:link w:val="Textoindependiente"/>
    <w:uiPriority w:val="99"/>
    <w:rsid w:val="00BF606B"/>
    <w:rPr>
      <w:rFonts w:ascii="Arial Narrow" w:eastAsia="Times New Roman" w:hAnsi="Arial Narrow" w:cs="Arial Narrow"/>
      <w:sz w:val="24"/>
      <w:szCs w:val="24"/>
      <w:lang w:val="es-ES_tradnl" w:eastAsia="es-ES_tradnl"/>
    </w:rPr>
  </w:style>
  <w:style w:type="character" w:styleId="Hipervnculo">
    <w:name w:val="Hyperlink"/>
    <w:basedOn w:val="Fuentedeprrafopredeter"/>
    <w:uiPriority w:val="99"/>
    <w:unhideWhenUsed/>
    <w:rsid w:val="00BF606B"/>
    <w:rPr>
      <w:rFonts w:cs="Times New Roman"/>
      <w:color w:val="0563C1" w:themeColor="hyperlink"/>
      <w:u w:val="single"/>
    </w:rPr>
  </w:style>
  <w:style w:type="character" w:customStyle="1" w:styleId="EnlacedeInternet">
    <w:name w:val="Enlace de Internet"/>
    <w:uiPriority w:val="99"/>
    <w:rsid w:val="00BF606B"/>
    <w:rPr>
      <w:color w:val="0000FF"/>
      <w:u w:val="single"/>
    </w:rPr>
  </w:style>
  <w:style w:type="paragraph" w:styleId="Textosinformato">
    <w:name w:val="Plain Text"/>
    <w:basedOn w:val="Normal"/>
    <w:link w:val="TextosinformatoCar"/>
    <w:uiPriority w:val="99"/>
    <w:unhideWhenUsed/>
    <w:rsid w:val="00BF606B"/>
    <w:pPr>
      <w:spacing w:after="0" w:line="240" w:lineRule="auto"/>
    </w:pPr>
    <w:rPr>
      <w:rFonts w:eastAsia="Times New Roman" w:cs="Times New Roman"/>
      <w:szCs w:val="21"/>
    </w:rPr>
  </w:style>
  <w:style w:type="character" w:customStyle="1" w:styleId="TextosinformatoCar">
    <w:name w:val="Texto sin formato Car"/>
    <w:basedOn w:val="Fuentedeprrafopredeter"/>
    <w:link w:val="Textosinformato"/>
    <w:uiPriority w:val="99"/>
    <w:rsid w:val="00BF606B"/>
    <w:rPr>
      <w:rFonts w:ascii="Calibri" w:eastAsia="Times New Roman" w:hAnsi="Calibri" w:cs="Times New Roman"/>
      <w:szCs w:val="21"/>
    </w:rPr>
  </w:style>
  <w:style w:type="paragraph" w:styleId="Prrafodelista">
    <w:name w:val="List Paragraph"/>
    <w:basedOn w:val="Normal"/>
    <w:uiPriority w:val="34"/>
    <w:qFormat/>
    <w:rsid w:val="00883BDF"/>
    <w:pPr>
      <w:ind w:left="720"/>
      <w:contextualSpacing/>
    </w:pPr>
  </w:style>
  <w:style w:type="character" w:customStyle="1" w:styleId="Ttulo2Car">
    <w:name w:val="Título 2 Car"/>
    <w:basedOn w:val="Fuentedeprrafopredeter"/>
    <w:link w:val="Ttulo2"/>
    <w:uiPriority w:val="9"/>
    <w:rsid w:val="00D91FAD"/>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3E1B89"/>
    <w:rPr>
      <w:color w:val="954F72" w:themeColor="followedHyperlink"/>
      <w:u w:val="single"/>
    </w:rPr>
  </w:style>
  <w:style w:type="character" w:customStyle="1" w:styleId="apple-converted-space">
    <w:name w:val="apple-converted-space"/>
    <w:basedOn w:val="Fuentedeprrafopredeter"/>
    <w:rsid w:val="00B54AF8"/>
  </w:style>
  <w:style w:type="paragraph" w:styleId="Textodeglobo">
    <w:name w:val="Balloon Text"/>
    <w:basedOn w:val="Normal"/>
    <w:link w:val="TextodegloboCar"/>
    <w:uiPriority w:val="99"/>
    <w:semiHidden/>
    <w:unhideWhenUsed/>
    <w:rsid w:val="00BE4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024"/>
    <w:rPr>
      <w:rFonts w:ascii="Segoe UI" w:hAnsi="Segoe UI" w:cs="Segoe UI"/>
      <w:sz w:val="18"/>
      <w:szCs w:val="18"/>
    </w:rPr>
  </w:style>
  <w:style w:type="paragraph" w:styleId="Revisin">
    <w:name w:val="Revision"/>
    <w:hidden/>
    <w:uiPriority w:val="99"/>
    <w:semiHidden/>
    <w:rsid w:val="00D94413"/>
    <w:pPr>
      <w:spacing w:after="0" w:line="240" w:lineRule="auto"/>
    </w:pPr>
  </w:style>
  <w:style w:type="paragraph" w:styleId="NormalWeb">
    <w:name w:val="Normal (Web)"/>
    <w:basedOn w:val="Normal"/>
    <w:uiPriority w:val="99"/>
    <w:unhideWhenUsed/>
    <w:rsid w:val="003E0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im">
    <w:name w:val="x_im"/>
    <w:basedOn w:val="Fuentedeprrafopredeter"/>
    <w:rsid w:val="005928ED"/>
  </w:style>
  <w:style w:type="character" w:customStyle="1" w:styleId="Mencinsinresolver1">
    <w:name w:val="Mención sin resolver1"/>
    <w:basedOn w:val="Fuentedeprrafopredeter"/>
    <w:uiPriority w:val="99"/>
    <w:semiHidden/>
    <w:unhideWhenUsed/>
    <w:rsid w:val="00233A55"/>
    <w:rPr>
      <w:color w:val="808080"/>
      <w:shd w:val="clear" w:color="auto" w:fill="E6E6E6"/>
    </w:rPr>
  </w:style>
  <w:style w:type="character" w:styleId="Refdecomentario">
    <w:name w:val="annotation reference"/>
    <w:basedOn w:val="Fuentedeprrafopredeter"/>
    <w:uiPriority w:val="99"/>
    <w:semiHidden/>
    <w:unhideWhenUsed/>
    <w:rsid w:val="00F06272"/>
    <w:rPr>
      <w:sz w:val="16"/>
      <w:szCs w:val="16"/>
    </w:rPr>
  </w:style>
  <w:style w:type="paragraph" w:styleId="Textocomentario">
    <w:name w:val="annotation text"/>
    <w:basedOn w:val="Normal"/>
    <w:link w:val="TextocomentarioCar"/>
    <w:uiPriority w:val="99"/>
    <w:unhideWhenUsed/>
    <w:rsid w:val="00F06272"/>
    <w:pPr>
      <w:spacing w:line="240" w:lineRule="auto"/>
    </w:pPr>
    <w:rPr>
      <w:sz w:val="20"/>
      <w:szCs w:val="20"/>
    </w:rPr>
  </w:style>
  <w:style w:type="character" w:customStyle="1" w:styleId="TextocomentarioCar">
    <w:name w:val="Texto comentario Car"/>
    <w:basedOn w:val="Fuentedeprrafopredeter"/>
    <w:link w:val="Textocomentario"/>
    <w:uiPriority w:val="99"/>
    <w:rsid w:val="00F06272"/>
    <w:rPr>
      <w:sz w:val="20"/>
      <w:szCs w:val="20"/>
    </w:rPr>
  </w:style>
  <w:style w:type="paragraph" w:styleId="Asuntodelcomentario">
    <w:name w:val="annotation subject"/>
    <w:basedOn w:val="Textocomentario"/>
    <w:next w:val="Textocomentario"/>
    <w:link w:val="AsuntodelcomentarioCar"/>
    <w:uiPriority w:val="99"/>
    <w:semiHidden/>
    <w:unhideWhenUsed/>
    <w:rsid w:val="00F06272"/>
    <w:rPr>
      <w:b/>
      <w:bCs/>
    </w:rPr>
  </w:style>
  <w:style w:type="character" w:customStyle="1" w:styleId="AsuntodelcomentarioCar">
    <w:name w:val="Asunto del comentario Car"/>
    <w:basedOn w:val="TextocomentarioCar"/>
    <w:link w:val="Asuntodelcomentario"/>
    <w:uiPriority w:val="99"/>
    <w:semiHidden/>
    <w:rsid w:val="00F06272"/>
    <w:rPr>
      <w:b/>
      <w:bCs/>
      <w:sz w:val="20"/>
      <w:szCs w:val="20"/>
    </w:rPr>
  </w:style>
  <w:style w:type="character" w:customStyle="1" w:styleId="Mencinsinresolver2">
    <w:name w:val="Mención sin resolver2"/>
    <w:basedOn w:val="Fuentedeprrafopredeter"/>
    <w:uiPriority w:val="99"/>
    <w:semiHidden/>
    <w:unhideWhenUsed/>
    <w:rsid w:val="004E6F3B"/>
    <w:rPr>
      <w:color w:val="808080"/>
      <w:shd w:val="clear" w:color="auto" w:fill="E6E6E6"/>
    </w:rPr>
  </w:style>
  <w:style w:type="paragraph" w:customStyle="1" w:styleId="Default">
    <w:name w:val="Default"/>
    <w:basedOn w:val="Normal"/>
    <w:rsid w:val="007B1833"/>
    <w:pPr>
      <w:autoSpaceDE w:val="0"/>
      <w:autoSpaceDN w:val="0"/>
      <w:spacing w:after="0" w:line="240" w:lineRule="auto"/>
    </w:pPr>
    <w:rPr>
      <w:rFonts w:ascii="Tahoma" w:hAnsi="Tahoma" w:cs="Tahoma"/>
      <w:color w:val="000000"/>
      <w:sz w:val="24"/>
      <w:szCs w:val="24"/>
    </w:rPr>
  </w:style>
  <w:style w:type="character" w:customStyle="1" w:styleId="Ttulo1Car">
    <w:name w:val="Título 1 Car"/>
    <w:basedOn w:val="Fuentedeprrafopredeter"/>
    <w:link w:val="Ttulo1"/>
    <w:uiPriority w:val="9"/>
    <w:rsid w:val="005076DF"/>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9F7513"/>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D1091F"/>
    <w:pPr>
      <w:spacing w:after="0" w:line="240" w:lineRule="auto"/>
    </w:pPr>
  </w:style>
  <w:style w:type="character" w:customStyle="1" w:styleId="Mencinsinresolver3">
    <w:name w:val="Mención sin resolver3"/>
    <w:basedOn w:val="Fuentedeprrafopredeter"/>
    <w:uiPriority w:val="99"/>
    <w:semiHidden/>
    <w:unhideWhenUsed/>
    <w:rsid w:val="005359D3"/>
    <w:rPr>
      <w:color w:val="605E5C"/>
      <w:shd w:val="clear" w:color="auto" w:fill="E1DFDD"/>
    </w:rPr>
  </w:style>
  <w:style w:type="character" w:customStyle="1" w:styleId="Mencinsinresolver4">
    <w:name w:val="Mención sin resolver4"/>
    <w:basedOn w:val="Fuentedeprrafopredeter"/>
    <w:uiPriority w:val="99"/>
    <w:semiHidden/>
    <w:unhideWhenUsed/>
    <w:rsid w:val="00F576DB"/>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CE33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333A"/>
  </w:style>
  <w:style w:type="paragraph" w:styleId="Piedepgina">
    <w:name w:val="footer"/>
    <w:basedOn w:val="Normal"/>
    <w:link w:val="PiedepginaCar"/>
    <w:uiPriority w:val="99"/>
    <w:unhideWhenUsed/>
    <w:rsid w:val="00CE33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333A"/>
  </w:style>
  <w:style w:type="character" w:styleId="Textoennegrita">
    <w:name w:val="Strong"/>
    <w:basedOn w:val="Fuentedeprrafopredeter"/>
    <w:uiPriority w:val="22"/>
    <w:qFormat/>
    <w:rsid w:val="00EC0E78"/>
    <w:rPr>
      <w:b/>
      <w:bCs/>
    </w:rPr>
  </w:style>
  <w:style w:type="character" w:styleId="nfasis">
    <w:name w:val="Emphasis"/>
    <w:basedOn w:val="Fuentedeprrafopredeter"/>
    <w:uiPriority w:val="20"/>
    <w:qFormat/>
    <w:rsid w:val="00655C40"/>
    <w:rPr>
      <w:i/>
      <w:iCs/>
    </w:rPr>
  </w:style>
  <w:style w:type="character" w:styleId="Mencinsinresolver">
    <w:name w:val="Unresolved Mention"/>
    <w:basedOn w:val="Fuentedeprrafopredeter"/>
    <w:uiPriority w:val="99"/>
    <w:semiHidden/>
    <w:unhideWhenUsed/>
    <w:rsid w:val="00A44177"/>
    <w:rPr>
      <w:color w:val="605E5C"/>
      <w:shd w:val="clear" w:color="auto" w:fill="E1DFDD"/>
    </w:rPr>
  </w:style>
  <w:style w:type="character" w:customStyle="1" w:styleId="resaltado">
    <w:name w:val="resaltado"/>
    <w:basedOn w:val="Fuentedeprrafopredeter"/>
    <w:rsid w:val="00B165D2"/>
  </w:style>
  <w:style w:type="character" w:customStyle="1" w:styleId="textrun">
    <w:name w:val="textrun"/>
    <w:basedOn w:val="Fuentedeprrafopredeter"/>
    <w:rsid w:val="00AC1470"/>
  </w:style>
  <w:style w:type="character" w:customStyle="1" w:styleId="normaltextrun">
    <w:name w:val="normaltextrun"/>
    <w:basedOn w:val="Fuentedeprrafopredeter"/>
    <w:rsid w:val="00AC1470"/>
  </w:style>
  <w:style w:type="paragraph" w:customStyle="1" w:styleId="pf0">
    <w:name w:val="pf0"/>
    <w:basedOn w:val="Normal"/>
    <w:rsid w:val="00A35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A35A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933">
      <w:bodyDiv w:val="1"/>
      <w:marLeft w:val="0"/>
      <w:marRight w:val="0"/>
      <w:marTop w:val="0"/>
      <w:marBottom w:val="0"/>
      <w:divBdr>
        <w:top w:val="none" w:sz="0" w:space="0" w:color="auto"/>
        <w:left w:val="none" w:sz="0" w:space="0" w:color="auto"/>
        <w:bottom w:val="none" w:sz="0" w:space="0" w:color="auto"/>
        <w:right w:val="none" w:sz="0" w:space="0" w:color="auto"/>
      </w:divBdr>
    </w:div>
    <w:div w:id="319967430">
      <w:bodyDiv w:val="1"/>
      <w:marLeft w:val="0"/>
      <w:marRight w:val="0"/>
      <w:marTop w:val="0"/>
      <w:marBottom w:val="0"/>
      <w:divBdr>
        <w:top w:val="none" w:sz="0" w:space="0" w:color="auto"/>
        <w:left w:val="none" w:sz="0" w:space="0" w:color="auto"/>
        <w:bottom w:val="none" w:sz="0" w:space="0" w:color="auto"/>
        <w:right w:val="none" w:sz="0" w:space="0" w:color="auto"/>
      </w:divBdr>
    </w:div>
    <w:div w:id="345324084">
      <w:bodyDiv w:val="1"/>
      <w:marLeft w:val="0"/>
      <w:marRight w:val="0"/>
      <w:marTop w:val="0"/>
      <w:marBottom w:val="0"/>
      <w:divBdr>
        <w:top w:val="none" w:sz="0" w:space="0" w:color="auto"/>
        <w:left w:val="none" w:sz="0" w:space="0" w:color="auto"/>
        <w:bottom w:val="none" w:sz="0" w:space="0" w:color="auto"/>
        <w:right w:val="none" w:sz="0" w:space="0" w:color="auto"/>
      </w:divBdr>
    </w:div>
    <w:div w:id="599680322">
      <w:bodyDiv w:val="1"/>
      <w:marLeft w:val="0"/>
      <w:marRight w:val="0"/>
      <w:marTop w:val="0"/>
      <w:marBottom w:val="0"/>
      <w:divBdr>
        <w:top w:val="none" w:sz="0" w:space="0" w:color="auto"/>
        <w:left w:val="none" w:sz="0" w:space="0" w:color="auto"/>
        <w:bottom w:val="none" w:sz="0" w:space="0" w:color="auto"/>
        <w:right w:val="none" w:sz="0" w:space="0" w:color="auto"/>
      </w:divBdr>
    </w:div>
    <w:div w:id="678852866">
      <w:bodyDiv w:val="1"/>
      <w:marLeft w:val="0"/>
      <w:marRight w:val="0"/>
      <w:marTop w:val="0"/>
      <w:marBottom w:val="0"/>
      <w:divBdr>
        <w:top w:val="none" w:sz="0" w:space="0" w:color="auto"/>
        <w:left w:val="none" w:sz="0" w:space="0" w:color="auto"/>
        <w:bottom w:val="none" w:sz="0" w:space="0" w:color="auto"/>
        <w:right w:val="none" w:sz="0" w:space="0" w:color="auto"/>
      </w:divBdr>
    </w:div>
    <w:div w:id="860781372">
      <w:bodyDiv w:val="1"/>
      <w:marLeft w:val="0"/>
      <w:marRight w:val="0"/>
      <w:marTop w:val="0"/>
      <w:marBottom w:val="0"/>
      <w:divBdr>
        <w:top w:val="none" w:sz="0" w:space="0" w:color="auto"/>
        <w:left w:val="none" w:sz="0" w:space="0" w:color="auto"/>
        <w:bottom w:val="none" w:sz="0" w:space="0" w:color="auto"/>
        <w:right w:val="none" w:sz="0" w:space="0" w:color="auto"/>
      </w:divBdr>
    </w:div>
    <w:div w:id="870920539">
      <w:bodyDiv w:val="1"/>
      <w:marLeft w:val="0"/>
      <w:marRight w:val="0"/>
      <w:marTop w:val="0"/>
      <w:marBottom w:val="0"/>
      <w:divBdr>
        <w:top w:val="none" w:sz="0" w:space="0" w:color="auto"/>
        <w:left w:val="none" w:sz="0" w:space="0" w:color="auto"/>
        <w:bottom w:val="none" w:sz="0" w:space="0" w:color="auto"/>
        <w:right w:val="none" w:sz="0" w:space="0" w:color="auto"/>
      </w:divBdr>
    </w:div>
    <w:div w:id="901528549">
      <w:bodyDiv w:val="1"/>
      <w:marLeft w:val="0"/>
      <w:marRight w:val="0"/>
      <w:marTop w:val="0"/>
      <w:marBottom w:val="0"/>
      <w:divBdr>
        <w:top w:val="none" w:sz="0" w:space="0" w:color="auto"/>
        <w:left w:val="none" w:sz="0" w:space="0" w:color="auto"/>
        <w:bottom w:val="none" w:sz="0" w:space="0" w:color="auto"/>
        <w:right w:val="none" w:sz="0" w:space="0" w:color="auto"/>
      </w:divBdr>
    </w:div>
    <w:div w:id="1056507342">
      <w:bodyDiv w:val="1"/>
      <w:marLeft w:val="0"/>
      <w:marRight w:val="0"/>
      <w:marTop w:val="0"/>
      <w:marBottom w:val="0"/>
      <w:divBdr>
        <w:top w:val="none" w:sz="0" w:space="0" w:color="auto"/>
        <w:left w:val="none" w:sz="0" w:space="0" w:color="auto"/>
        <w:bottom w:val="none" w:sz="0" w:space="0" w:color="auto"/>
        <w:right w:val="none" w:sz="0" w:space="0" w:color="auto"/>
      </w:divBdr>
    </w:div>
    <w:div w:id="1254902242">
      <w:bodyDiv w:val="1"/>
      <w:marLeft w:val="0"/>
      <w:marRight w:val="0"/>
      <w:marTop w:val="0"/>
      <w:marBottom w:val="0"/>
      <w:divBdr>
        <w:top w:val="none" w:sz="0" w:space="0" w:color="auto"/>
        <w:left w:val="none" w:sz="0" w:space="0" w:color="auto"/>
        <w:bottom w:val="none" w:sz="0" w:space="0" w:color="auto"/>
        <w:right w:val="none" w:sz="0" w:space="0" w:color="auto"/>
      </w:divBdr>
    </w:div>
    <w:div w:id="1448508200">
      <w:bodyDiv w:val="1"/>
      <w:marLeft w:val="0"/>
      <w:marRight w:val="0"/>
      <w:marTop w:val="0"/>
      <w:marBottom w:val="0"/>
      <w:divBdr>
        <w:top w:val="none" w:sz="0" w:space="0" w:color="auto"/>
        <w:left w:val="none" w:sz="0" w:space="0" w:color="auto"/>
        <w:bottom w:val="none" w:sz="0" w:space="0" w:color="auto"/>
        <w:right w:val="none" w:sz="0" w:space="0" w:color="auto"/>
      </w:divBdr>
    </w:div>
    <w:div w:id="1522892106">
      <w:bodyDiv w:val="1"/>
      <w:marLeft w:val="0"/>
      <w:marRight w:val="0"/>
      <w:marTop w:val="0"/>
      <w:marBottom w:val="0"/>
      <w:divBdr>
        <w:top w:val="none" w:sz="0" w:space="0" w:color="auto"/>
        <w:left w:val="none" w:sz="0" w:space="0" w:color="auto"/>
        <w:bottom w:val="none" w:sz="0" w:space="0" w:color="auto"/>
        <w:right w:val="none" w:sz="0" w:space="0" w:color="auto"/>
      </w:divBdr>
    </w:div>
    <w:div w:id="1618830015">
      <w:bodyDiv w:val="1"/>
      <w:marLeft w:val="0"/>
      <w:marRight w:val="0"/>
      <w:marTop w:val="0"/>
      <w:marBottom w:val="0"/>
      <w:divBdr>
        <w:top w:val="none" w:sz="0" w:space="0" w:color="auto"/>
        <w:left w:val="none" w:sz="0" w:space="0" w:color="auto"/>
        <w:bottom w:val="none" w:sz="0" w:space="0" w:color="auto"/>
        <w:right w:val="none" w:sz="0" w:space="0" w:color="auto"/>
      </w:divBdr>
    </w:div>
    <w:div w:id="1871381831">
      <w:bodyDiv w:val="1"/>
      <w:marLeft w:val="0"/>
      <w:marRight w:val="0"/>
      <w:marTop w:val="0"/>
      <w:marBottom w:val="0"/>
      <w:divBdr>
        <w:top w:val="none" w:sz="0" w:space="0" w:color="auto"/>
        <w:left w:val="none" w:sz="0" w:space="0" w:color="auto"/>
        <w:bottom w:val="none" w:sz="0" w:space="0" w:color="auto"/>
        <w:right w:val="none" w:sz="0" w:space="0" w:color="auto"/>
      </w:divBdr>
      <w:divsChild>
        <w:div w:id="879977939">
          <w:marLeft w:val="0"/>
          <w:marRight w:val="0"/>
          <w:marTop w:val="0"/>
          <w:marBottom w:val="0"/>
          <w:divBdr>
            <w:top w:val="none" w:sz="0" w:space="0" w:color="auto"/>
            <w:left w:val="none" w:sz="0" w:space="0" w:color="auto"/>
            <w:bottom w:val="none" w:sz="0" w:space="0" w:color="auto"/>
            <w:right w:val="none" w:sz="0" w:space="0" w:color="auto"/>
          </w:divBdr>
          <w:divsChild>
            <w:div w:id="1206913753">
              <w:marLeft w:val="0"/>
              <w:marRight w:val="0"/>
              <w:marTop w:val="0"/>
              <w:marBottom w:val="0"/>
              <w:divBdr>
                <w:top w:val="none" w:sz="0" w:space="0" w:color="auto"/>
                <w:left w:val="none" w:sz="0" w:space="0" w:color="auto"/>
                <w:bottom w:val="none" w:sz="0" w:space="0" w:color="auto"/>
                <w:right w:val="none" w:sz="0" w:space="0" w:color="auto"/>
              </w:divBdr>
              <w:divsChild>
                <w:div w:id="7394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1646">
      <w:bodyDiv w:val="1"/>
      <w:marLeft w:val="0"/>
      <w:marRight w:val="0"/>
      <w:marTop w:val="0"/>
      <w:marBottom w:val="0"/>
      <w:divBdr>
        <w:top w:val="none" w:sz="0" w:space="0" w:color="auto"/>
        <w:left w:val="none" w:sz="0" w:space="0" w:color="auto"/>
        <w:bottom w:val="none" w:sz="0" w:space="0" w:color="auto"/>
        <w:right w:val="none" w:sz="0" w:space="0" w:color="auto"/>
      </w:divBdr>
    </w:div>
    <w:div w:id="2014258993">
      <w:bodyDiv w:val="1"/>
      <w:marLeft w:val="0"/>
      <w:marRight w:val="0"/>
      <w:marTop w:val="0"/>
      <w:marBottom w:val="0"/>
      <w:divBdr>
        <w:top w:val="none" w:sz="0" w:space="0" w:color="auto"/>
        <w:left w:val="none" w:sz="0" w:space="0" w:color="auto"/>
        <w:bottom w:val="none" w:sz="0" w:space="0" w:color="auto"/>
        <w:right w:val="none" w:sz="0" w:space="0" w:color="auto"/>
      </w:divBdr>
    </w:div>
    <w:div w:id="2053651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tad.com/programas-avanzados/game-desig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ad.com/programas-avanzados/programacion-videojueg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atalia.rascon@u-ta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ad.com/grados/diseno-de-videojuegos/" TargetMode="External"/><Relationship Id="rId5" Type="http://schemas.openxmlformats.org/officeDocument/2006/relationships/webSettings" Target="webSettings.xml"/><Relationship Id="rId15" Type="http://schemas.openxmlformats.org/officeDocument/2006/relationships/hyperlink" Target="http://www.u-tad.com" TargetMode="External"/><Relationship Id="rId10" Type="http://schemas.openxmlformats.org/officeDocument/2006/relationships/hyperlink" Target="https://store.steampowered.com/app/2655220/Blast_Cour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tad.com/" TargetMode="External"/><Relationship Id="rId14" Type="http://schemas.openxmlformats.org/officeDocument/2006/relationships/hyperlink" Target="https://u-tad.com/programas-avanzados/arte-diseno-visual-videojueg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INVcs/w1J0MMZzIgPfRVASzw==">AMUW2mVbKMEQgUWgRFsfc56kwIhjMJVDZ9p7fBldjzDI+1hQB8huYX1e6GHNLxA2su8S+u7UlEt10gyr0JqUp2irullUHMZt94UPfnnkr5oWCL8RVXcnp9MJZug+GrAuyTXDTN0i1I+zxgaCz+qnlFoli6i9QQO7GQ==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UTAD</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 Corral Martínez</dc:creator>
  <cp:lastModifiedBy>Natalia Rascón Díaz</cp:lastModifiedBy>
  <cp:revision>59</cp:revision>
  <dcterms:created xsi:type="dcterms:W3CDTF">2024-12-04T16:07:00Z</dcterms:created>
  <dcterms:modified xsi:type="dcterms:W3CDTF">2024-12-05T09:28:00Z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0x01010004414A7350C7DC4FADBB225EB90F93C6</vt:lpwstr>
  </property>
</Properties>
</file>