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C2FB" w14:textId="7A29F353" w:rsidR="00DC681B" w:rsidRDefault="00995FA2">
      <w:pPr>
        <w:spacing w:after="0" w:line="276" w:lineRule="auto"/>
        <w:jc w:val="center"/>
        <w:rPr>
          <w:rFonts w:ascii="Arial" w:eastAsia="Arial" w:hAnsi="Arial" w:cs="Arial"/>
          <w:b/>
          <w:color w:val="3366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668AFDD" wp14:editId="78F4437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3235" cy="927100"/>
            <wp:effectExtent l="0" t="0" r="0" b="0"/>
            <wp:wrapTopAndBottom distT="0" distB="0"/>
            <wp:docPr id="5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A2EE9D" w14:textId="77777777" w:rsidR="00995FA2" w:rsidRDefault="00995FA2" w:rsidP="00995FA2">
      <w:pPr>
        <w:spacing w:after="0" w:line="276" w:lineRule="auto"/>
        <w:jc w:val="center"/>
        <w:rPr>
          <w:rFonts w:ascii="Arial" w:eastAsia="Arial" w:hAnsi="Arial" w:cs="Arial"/>
          <w:b/>
          <w:color w:val="3366FF"/>
          <w:sz w:val="30"/>
          <w:szCs w:val="30"/>
        </w:rPr>
      </w:pPr>
    </w:p>
    <w:p w14:paraId="2B76BED8" w14:textId="4DCD64DA" w:rsidR="00026BD6" w:rsidRPr="00995FA2" w:rsidRDefault="00D03E0A" w:rsidP="00995FA2">
      <w:pPr>
        <w:spacing w:after="0" w:line="276" w:lineRule="auto"/>
        <w:jc w:val="center"/>
        <w:rPr>
          <w:rFonts w:ascii="Arial" w:eastAsia="Arial" w:hAnsi="Arial" w:cs="Arial"/>
          <w:b/>
          <w:color w:val="3366FF"/>
          <w:sz w:val="32"/>
          <w:szCs w:val="32"/>
        </w:rPr>
      </w:pPr>
      <w:r w:rsidRPr="00995FA2">
        <w:rPr>
          <w:rFonts w:ascii="Arial" w:eastAsia="Arial" w:hAnsi="Arial" w:cs="Arial"/>
          <w:b/>
          <w:color w:val="3366FF"/>
          <w:sz w:val="32"/>
          <w:szCs w:val="32"/>
        </w:rPr>
        <w:t>Tres videojuegos desarrollados por alumnos de</w:t>
      </w:r>
      <w:r w:rsidR="009C3BD1" w:rsidRPr="00995FA2">
        <w:rPr>
          <w:rFonts w:ascii="Arial" w:eastAsia="Arial" w:hAnsi="Arial" w:cs="Arial"/>
          <w:b/>
          <w:color w:val="3366FF"/>
          <w:sz w:val="32"/>
          <w:szCs w:val="32"/>
        </w:rPr>
        <w:t xml:space="preserve"> la universidad</w:t>
      </w:r>
      <w:r w:rsidRPr="00995FA2">
        <w:rPr>
          <w:rFonts w:ascii="Arial" w:eastAsia="Arial" w:hAnsi="Arial" w:cs="Arial"/>
          <w:b/>
          <w:color w:val="3366FF"/>
          <w:sz w:val="32"/>
          <w:szCs w:val="32"/>
        </w:rPr>
        <w:t xml:space="preserve"> U-tad</w:t>
      </w:r>
      <w:r w:rsidR="00026BD6" w:rsidRPr="00995FA2">
        <w:rPr>
          <w:rFonts w:ascii="Arial" w:eastAsia="Arial" w:hAnsi="Arial" w:cs="Arial"/>
          <w:b/>
          <w:color w:val="3366FF"/>
          <w:sz w:val="32"/>
          <w:szCs w:val="32"/>
        </w:rPr>
        <w:t>, candidatos</w:t>
      </w:r>
      <w:r w:rsidRPr="00995FA2">
        <w:rPr>
          <w:rFonts w:ascii="Arial" w:eastAsia="Arial" w:hAnsi="Arial" w:cs="Arial"/>
          <w:b/>
          <w:color w:val="3366FF"/>
          <w:sz w:val="32"/>
          <w:szCs w:val="32"/>
        </w:rPr>
        <w:t xml:space="preserve"> a los Premios PlayStation</w:t>
      </w:r>
      <w:r w:rsidR="00473081" w:rsidRPr="00995FA2">
        <w:rPr>
          <w:rFonts w:ascii="Arial" w:eastAsia="Arial" w:hAnsi="Arial" w:cs="Arial"/>
          <w:b/>
          <w:color w:val="3366FF"/>
          <w:sz w:val="32"/>
          <w:szCs w:val="32"/>
        </w:rPr>
        <w:t xml:space="preserve"> </w:t>
      </w:r>
      <w:r w:rsidR="00026BD6" w:rsidRPr="00995FA2">
        <w:rPr>
          <w:rFonts w:ascii="Arial" w:eastAsia="Arial" w:hAnsi="Arial" w:cs="Arial"/>
          <w:b/>
          <w:color w:val="3366FF"/>
          <w:sz w:val="32"/>
          <w:szCs w:val="32"/>
        </w:rPr>
        <w:t>2022</w:t>
      </w:r>
    </w:p>
    <w:p w14:paraId="27BC548F" w14:textId="77777777" w:rsidR="00DC681B" w:rsidRDefault="00DC681B">
      <w:pPr>
        <w:pStyle w:val="Ttulo2"/>
        <w:spacing w:before="0"/>
        <w:jc w:val="both"/>
        <w:rPr>
          <w:rFonts w:ascii="Helvetica Neue" w:eastAsia="Helvetica Neue" w:hAnsi="Helvetica Neue" w:cs="Helvetica Neue"/>
          <w:i/>
          <w:color w:val="3366FF"/>
          <w:sz w:val="22"/>
          <w:szCs w:val="22"/>
        </w:rPr>
      </w:pPr>
    </w:p>
    <w:p w14:paraId="1FF9383D" w14:textId="77777777" w:rsidR="00463D4B" w:rsidRDefault="00D03E0A" w:rsidP="007E2EBA">
      <w:pPr>
        <w:pStyle w:val="Ttulo2"/>
        <w:numPr>
          <w:ilvl w:val="0"/>
          <w:numId w:val="1"/>
        </w:numPr>
        <w:spacing w:after="200"/>
        <w:jc w:val="both"/>
        <w:rPr>
          <w:rFonts w:ascii="Arial" w:eastAsia="Helvetica Neue" w:hAnsi="Arial" w:cs="Arial"/>
          <w:i/>
          <w:color w:val="3366FF"/>
          <w:sz w:val="22"/>
          <w:szCs w:val="22"/>
        </w:rPr>
      </w:pPr>
      <w:bookmarkStart w:id="0" w:name="_heading=h.gjdgxs" w:colFirst="0" w:colLast="0"/>
      <w:bookmarkEnd w:id="0"/>
      <w:r w:rsidRPr="007E2EBA">
        <w:rPr>
          <w:rFonts w:ascii="Arial" w:eastAsia="Helvetica Neue" w:hAnsi="Arial" w:cs="Arial"/>
          <w:i/>
          <w:color w:val="3366FF"/>
          <w:sz w:val="22"/>
          <w:szCs w:val="22"/>
        </w:rPr>
        <w:t>‘</w:t>
      </w:r>
      <w:r w:rsidRPr="00641D4E">
        <w:rPr>
          <w:rFonts w:ascii="Arial" w:eastAsia="Helvetica Neue" w:hAnsi="Arial" w:cs="Arial"/>
          <w:i/>
          <w:color w:val="3366FF"/>
          <w:sz w:val="22"/>
          <w:szCs w:val="22"/>
        </w:rPr>
        <w:t>NOX’, ‘Maskerade: The Deadpan Cry’ y ‘Howl of Iron’ aspiran a ganar alguna de las categorías de esta 9ª edición</w:t>
      </w:r>
      <w:r w:rsidR="00463D4B">
        <w:rPr>
          <w:rFonts w:ascii="Arial" w:eastAsia="Helvetica Neue" w:hAnsi="Arial" w:cs="Arial"/>
          <w:i/>
          <w:color w:val="3366FF"/>
          <w:sz w:val="22"/>
          <w:szCs w:val="22"/>
        </w:rPr>
        <w:t>.</w:t>
      </w:r>
    </w:p>
    <w:p w14:paraId="2AEFD685" w14:textId="0022DF95" w:rsidR="007E2EBA" w:rsidRDefault="00463D4B" w:rsidP="007E2EBA">
      <w:pPr>
        <w:pStyle w:val="Ttulo2"/>
        <w:numPr>
          <w:ilvl w:val="0"/>
          <w:numId w:val="1"/>
        </w:numPr>
        <w:spacing w:after="200"/>
        <w:jc w:val="both"/>
        <w:rPr>
          <w:rFonts w:ascii="Arial" w:eastAsia="Helvetica Neue" w:hAnsi="Arial" w:cs="Arial"/>
          <w:i/>
          <w:color w:val="3366FF"/>
          <w:sz w:val="22"/>
          <w:szCs w:val="22"/>
        </w:rPr>
      </w:pPr>
      <w:r>
        <w:rPr>
          <w:rFonts w:ascii="Arial" w:eastAsia="Helvetica Neue" w:hAnsi="Arial" w:cs="Arial"/>
          <w:i/>
          <w:color w:val="3366FF"/>
          <w:sz w:val="22"/>
          <w:szCs w:val="22"/>
        </w:rPr>
        <w:t xml:space="preserve">Actualmente este Centro Universitario ya cuenta con </w:t>
      </w:r>
      <w:r w:rsidR="00BC3A48" w:rsidRPr="00641D4E">
        <w:rPr>
          <w:rFonts w:ascii="Arial" w:eastAsia="Helvetica Neue" w:hAnsi="Arial" w:cs="Arial"/>
          <w:i/>
          <w:color w:val="3366FF"/>
          <w:sz w:val="22"/>
          <w:szCs w:val="22"/>
        </w:rPr>
        <w:t xml:space="preserve">12 galardones </w:t>
      </w:r>
      <w:r>
        <w:rPr>
          <w:rFonts w:ascii="Arial" w:eastAsia="Helvetica Neue" w:hAnsi="Arial" w:cs="Arial"/>
          <w:i/>
          <w:color w:val="3366FF"/>
          <w:sz w:val="22"/>
          <w:szCs w:val="22"/>
        </w:rPr>
        <w:t>procedentes de este prestigioso certamen anual.</w:t>
      </w:r>
    </w:p>
    <w:p w14:paraId="7DE3FD5D" w14:textId="77777777" w:rsidR="00DC681B" w:rsidRDefault="00DC681B">
      <w:pPr>
        <w:spacing w:after="0"/>
        <w:rPr>
          <w:sz w:val="8"/>
          <w:szCs w:val="8"/>
        </w:rPr>
      </w:pPr>
    </w:p>
    <w:p w14:paraId="2E7BDACA" w14:textId="77777777" w:rsidR="00DC681B" w:rsidRDefault="00DC681B">
      <w:pPr>
        <w:widowControl w:val="0"/>
        <w:spacing w:after="0" w:line="240" w:lineRule="auto"/>
        <w:jc w:val="both"/>
        <w:rPr>
          <w:sz w:val="18"/>
          <w:szCs w:val="18"/>
        </w:rPr>
      </w:pPr>
    </w:p>
    <w:p w14:paraId="6085308D" w14:textId="3660D0B9" w:rsidR="00DC681B" w:rsidRPr="00F05EE0" w:rsidRDefault="00D03E0A">
      <w:pPr>
        <w:widowControl w:val="0"/>
        <w:spacing w:line="276" w:lineRule="auto"/>
        <w:jc w:val="both"/>
        <w:rPr>
          <w:rFonts w:ascii="Arial" w:eastAsia="Helvetica Neue" w:hAnsi="Arial" w:cs="Arial"/>
          <w:color w:val="3B3838"/>
        </w:rPr>
      </w:pPr>
      <w:r w:rsidRPr="00463D4B">
        <w:rPr>
          <w:rFonts w:ascii="Arial" w:eastAsia="Helvetica Neue" w:hAnsi="Arial" w:cs="Arial"/>
          <w:b/>
          <w:color w:val="3366FF"/>
        </w:rPr>
        <w:t xml:space="preserve">Madrid, </w:t>
      </w:r>
      <w:r w:rsidR="00BE0D25">
        <w:rPr>
          <w:rFonts w:ascii="Arial" w:eastAsia="Helvetica Neue" w:hAnsi="Arial" w:cs="Arial"/>
          <w:b/>
          <w:color w:val="3366FF"/>
        </w:rPr>
        <w:t>14</w:t>
      </w:r>
      <w:r w:rsidRPr="00463D4B">
        <w:rPr>
          <w:rFonts w:ascii="Arial" w:eastAsia="Helvetica Neue" w:hAnsi="Arial" w:cs="Arial"/>
          <w:b/>
          <w:color w:val="3366FF"/>
        </w:rPr>
        <w:t xml:space="preserve"> de octubre de 2022.-</w:t>
      </w:r>
      <w:r>
        <w:rPr>
          <w:rFonts w:ascii="Helvetica Neue" w:eastAsia="Helvetica Neue" w:hAnsi="Helvetica Neue" w:cs="Helvetica Neue"/>
          <w:color w:val="3B3838"/>
        </w:rPr>
        <w:t xml:space="preserve"> </w:t>
      </w: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Tres videojuegos desarrollados por </w:t>
      </w:r>
      <w:r w:rsidR="00473081"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los </w:t>
      </w: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>alumnos</w:t>
      </w:r>
      <w:r w:rsidR="00473081"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 </w:t>
      </w: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del </w:t>
      </w:r>
      <w:hyperlink r:id="rId9">
        <w:r w:rsidRPr="00F05EE0">
          <w:rPr>
            <w:rFonts w:ascii="Arial" w:eastAsia="Helvetica Neue" w:hAnsi="Arial" w:cs="Arial"/>
            <w:color w:val="0563C1"/>
            <w:u w:val="single"/>
          </w:rPr>
          <w:t>Centro Universitario U-tad</w:t>
        </w:r>
      </w:hyperlink>
      <w:r w:rsidRPr="00F05EE0">
        <w:rPr>
          <w:rFonts w:ascii="Arial" w:eastAsia="Helvetica Neue" w:hAnsi="Arial" w:cs="Arial"/>
          <w:color w:val="3B3838"/>
        </w:rPr>
        <w:t xml:space="preserve"> </w:t>
      </w:r>
      <w:r w:rsidR="00463D4B">
        <w:rPr>
          <w:rFonts w:ascii="Arial" w:eastAsiaTheme="minorEastAsia" w:hAnsi="Arial" w:cs="Arial"/>
          <w:color w:val="595959" w:themeColor="text1" w:themeTint="A6"/>
          <w:lang w:val="es-ES_tradnl"/>
        </w:rPr>
        <w:t>compiten</w:t>
      </w: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 </w:t>
      </w:r>
      <w:r w:rsidR="00463D4B">
        <w:rPr>
          <w:rFonts w:ascii="Arial" w:eastAsiaTheme="minorEastAsia" w:hAnsi="Arial" w:cs="Arial"/>
          <w:color w:val="595959" w:themeColor="text1" w:themeTint="A6"/>
          <w:lang w:val="es-ES_tradnl"/>
        </w:rPr>
        <w:t>en</w:t>
      </w: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 la 9ª edición de los</w:t>
      </w:r>
      <w:r w:rsidRPr="00F05EE0">
        <w:rPr>
          <w:rFonts w:ascii="Arial" w:eastAsia="Helvetica Neue" w:hAnsi="Arial" w:cs="Arial"/>
          <w:color w:val="3B3838"/>
        </w:rPr>
        <w:t xml:space="preserve"> </w:t>
      </w:r>
      <w:hyperlink r:id="rId10">
        <w:r w:rsidRPr="00F05EE0">
          <w:rPr>
            <w:rFonts w:ascii="Arial" w:eastAsia="Helvetica Neue" w:hAnsi="Arial" w:cs="Arial"/>
            <w:color w:val="0563C1"/>
            <w:u w:val="single"/>
          </w:rPr>
          <w:t>Premios PlayStation Talents</w:t>
        </w:r>
      </w:hyperlink>
      <w:r w:rsidRPr="00F05EE0">
        <w:rPr>
          <w:rFonts w:ascii="Arial" w:eastAsia="Helvetica Neue" w:hAnsi="Arial" w:cs="Arial"/>
          <w:color w:val="3B3838"/>
        </w:rPr>
        <w:t xml:space="preserve">. </w:t>
      </w: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>Esta iniciativa, impulsada por Sony Interactive Entertainment España, pretende dar una oportunidad a pequeños estudios y jóvenes desarrolladores, creadores de proyectos independientes, originales y de calidad, para que puedan hacerlos realidad y publicarlos en la plataforma PlayStation®4 y PlayStation®5. Los tres proyectos son:</w:t>
      </w:r>
    </w:p>
    <w:p w14:paraId="70A481C3" w14:textId="6B77C587" w:rsidR="00DC681B" w:rsidRDefault="00D03E0A">
      <w:pPr>
        <w:widowControl w:val="0"/>
        <w:spacing w:line="276" w:lineRule="auto"/>
        <w:jc w:val="both"/>
        <w:rPr>
          <w:rFonts w:ascii="Arial" w:eastAsia="Arial" w:hAnsi="Arial" w:cs="Arial"/>
          <w:color w:val="333333"/>
        </w:rPr>
      </w:pPr>
      <w:r w:rsidRPr="00F05EE0">
        <w:rPr>
          <w:rFonts w:ascii="Arial" w:eastAsia="Helvetica Neue" w:hAnsi="Arial" w:cs="Arial"/>
          <w:b/>
          <w:color w:val="3B3838"/>
        </w:rPr>
        <w:t>‘NOX’, de The Buua Studio.</w:t>
      </w:r>
      <w:r>
        <w:rPr>
          <w:rFonts w:ascii="Helvetica Neue" w:eastAsia="Helvetica Neue" w:hAnsi="Helvetica Neue" w:cs="Helvetica Neue"/>
          <w:color w:val="3B3838"/>
        </w:rPr>
        <w:t xml:space="preserve"> </w:t>
      </w: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Es un juego con una atmósfera onírica e inquietante, en el que el protagonista sufre terrores nocturnos y debe sumergirse en el mundo de sus sueños para poder dar solución a los traumas que los causan. Por sus características, el equipo cree </w:t>
      </w:r>
      <w:r w:rsidR="00BC3A48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que su proyecto destaca </w:t>
      </w: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>en las categorías de Mejor Idea Original y Juego con Mejor Arte.</w:t>
      </w:r>
    </w:p>
    <w:p w14:paraId="72130F4C" w14:textId="6CE1B877" w:rsidR="00DC681B" w:rsidRDefault="00D03E0A">
      <w:pPr>
        <w:widowControl w:val="0"/>
        <w:spacing w:line="276" w:lineRule="auto"/>
        <w:jc w:val="both"/>
        <w:rPr>
          <w:rFonts w:ascii="Arial" w:eastAsia="Arial" w:hAnsi="Arial" w:cs="Arial"/>
          <w:color w:val="333333"/>
        </w:rPr>
      </w:pPr>
      <w:r w:rsidRPr="00BC3A48">
        <w:rPr>
          <w:rFonts w:ascii="Arial" w:eastAsia="Helvetica Neue" w:hAnsi="Arial" w:cs="Arial"/>
          <w:b/>
          <w:color w:val="3B3838"/>
          <w:lang w:val="en-US"/>
        </w:rPr>
        <w:t>‘Maskerade: The Deadpan Cry’, de Spiky Duck.</w:t>
      </w:r>
      <w:r w:rsidRPr="00BC3A48">
        <w:rPr>
          <w:rFonts w:ascii="Helvetica Neue" w:eastAsia="Helvetica Neue" w:hAnsi="Helvetica Neue" w:cs="Helvetica Neue"/>
          <w:color w:val="3B3838"/>
          <w:lang w:val="en-US"/>
        </w:rPr>
        <w:t xml:space="preserve"> </w:t>
      </w: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Es un survival horror que se desarrolla en un cabaret ambientado a principios del siglo pasado. La protagonista está encerrada en él e intenta escapar con ayuda de otras bailarinas. Sus creadores consideran que </w:t>
      </w:r>
      <w:r w:rsidR="00BC3A48">
        <w:rPr>
          <w:rFonts w:ascii="Arial" w:eastAsiaTheme="minorEastAsia" w:hAnsi="Arial" w:cs="Arial"/>
          <w:color w:val="595959" w:themeColor="text1" w:themeTint="A6"/>
          <w:lang w:val="es-ES_tradnl"/>
        </w:rPr>
        <w:t>tienen</w:t>
      </w: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 posibilidades </w:t>
      </w:r>
      <w:r w:rsidR="00BC3A48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de ser reconocidos </w:t>
      </w: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en las categorías de Mejor Arte, Mejor Historia Original o Mejor Pitch de Juego. </w:t>
      </w:r>
    </w:p>
    <w:p w14:paraId="603EC161" w14:textId="77777777" w:rsidR="00DC681B" w:rsidRPr="00F05EE0" w:rsidRDefault="00D03E0A">
      <w:pPr>
        <w:widowControl w:val="0"/>
        <w:spacing w:line="276" w:lineRule="auto"/>
        <w:jc w:val="both"/>
        <w:rPr>
          <w:rFonts w:ascii="Arial" w:eastAsiaTheme="minorEastAsia" w:hAnsi="Arial" w:cs="Arial"/>
          <w:color w:val="595959" w:themeColor="text1" w:themeTint="A6"/>
          <w:lang w:val="es-ES_tradnl"/>
        </w:rPr>
      </w:pPr>
      <w:r w:rsidRPr="00BC3A48">
        <w:rPr>
          <w:rFonts w:ascii="Arial" w:eastAsia="Helvetica Neue" w:hAnsi="Arial" w:cs="Arial"/>
          <w:b/>
          <w:color w:val="3B3838"/>
          <w:lang w:val="en-US"/>
        </w:rPr>
        <w:t>‘Howl of Iron’, de 16 Gears.</w:t>
      </w:r>
      <w:r w:rsidRPr="00BC3A48">
        <w:rPr>
          <w:rFonts w:ascii="Helvetica Neue" w:eastAsia="Helvetica Neue" w:hAnsi="Helvetica Neue" w:cs="Helvetica Neue"/>
          <w:color w:val="3B3838"/>
          <w:lang w:val="en-US"/>
        </w:rPr>
        <w:t xml:space="preserve"> </w:t>
      </w: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>La familia del protagonista muere de una enfermedad causada por la empresa en la que él trabaja, y se convierte en un hombre-lobo mecánico para vengarse. Sus desarrolladores apuestan por las categorías de Mejor Arte, Mejor Diseño de Juego, Mejor Idea Original o Mejor Historia Original.</w:t>
      </w:r>
    </w:p>
    <w:p w14:paraId="6E4B5953" w14:textId="6FBEB293" w:rsidR="00DC681B" w:rsidRPr="00F05EE0" w:rsidRDefault="00D03E0A">
      <w:pPr>
        <w:jc w:val="both"/>
        <w:rPr>
          <w:rFonts w:ascii="Arial" w:eastAsiaTheme="minorEastAsia" w:hAnsi="Arial" w:cs="Arial"/>
          <w:color w:val="595959" w:themeColor="text1" w:themeTint="A6"/>
          <w:lang w:val="es-ES_tradnl"/>
        </w:rPr>
      </w:pP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>El ganador del Premio PlayStation® al Mejor Juego del Año recibirá 10.000 euros para el desarrollo del videojuego, su publicación en la PlayStation®Store, incluida una campaña de promoción y marketing en canales PlayStation®, así como la posibilidad de trabajar durante diez meses en una de las sedes físicas de Sony Interactive Entertainment España.</w:t>
      </w:r>
      <w:r w:rsidR="00641D4E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 La ceremonia final de entrega de </w:t>
      </w:r>
      <w:r w:rsidR="00463D4B">
        <w:rPr>
          <w:rFonts w:ascii="Arial" w:eastAsiaTheme="minorEastAsia" w:hAnsi="Arial" w:cs="Arial"/>
          <w:color w:val="595959" w:themeColor="text1" w:themeTint="A6"/>
          <w:lang w:val="es-ES_tradnl"/>
        </w:rPr>
        <w:t>premios</w:t>
      </w:r>
      <w:r w:rsidR="00641D4E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 tendrá lugar durante el mes de diciembre.</w:t>
      </w: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 </w:t>
      </w:r>
    </w:p>
    <w:p w14:paraId="020BB7F6" w14:textId="77777777" w:rsidR="00641D4E" w:rsidRDefault="00641D4E" w:rsidP="00F05EE0">
      <w:pPr>
        <w:pStyle w:val="Ttulo3"/>
        <w:shd w:val="clear" w:color="auto" w:fill="FFFFFF"/>
        <w:jc w:val="both"/>
        <w:rPr>
          <w:rFonts w:ascii="Arial" w:eastAsia="Arial" w:hAnsi="Arial" w:cs="Arial"/>
          <w:b/>
          <w:bCs/>
          <w:color w:val="3366FF"/>
          <w:sz w:val="22"/>
          <w:szCs w:val="22"/>
        </w:rPr>
      </w:pPr>
    </w:p>
    <w:p w14:paraId="59AB1341" w14:textId="777FEF49" w:rsidR="00EC0E78" w:rsidRPr="00F05EE0" w:rsidRDefault="00EC0E78" w:rsidP="00F05EE0">
      <w:pPr>
        <w:pStyle w:val="Ttulo3"/>
        <w:shd w:val="clear" w:color="auto" w:fill="FFFFFF"/>
        <w:jc w:val="both"/>
        <w:rPr>
          <w:rFonts w:ascii="Arial" w:eastAsia="Arial" w:hAnsi="Arial" w:cs="Arial"/>
          <w:b/>
          <w:bCs/>
          <w:color w:val="3366FF"/>
          <w:sz w:val="22"/>
          <w:szCs w:val="22"/>
        </w:rPr>
      </w:pPr>
      <w:r w:rsidRPr="00F05EE0">
        <w:rPr>
          <w:rFonts w:ascii="Arial" w:eastAsia="Arial" w:hAnsi="Arial" w:cs="Arial"/>
          <w:b/>
          <w:bCs/>
          <w:color w:val="3366FF"/>
          <w:sz w:val="22"/>
          <w:szCs w:val="22"/>
        </w:rPr>
        <w:t>El método U-tad: una enseñanza totalmente práctica y con garantía de éxito</w:t>
      </w:r>
    </w:p>
    <w:p w14:paraId="130E8B91" w14:textId="77777777" w:rsidR="00F05EE0" w:rsidRPr="00F05EE0" w:rsidRDefault="00F05EE0" w:rsidP="00EC0E78">
      <w:pPr>
        <w:shd w:val="clear" w:color="auto" w:fill="FFFFFF"/>
        <w:jc w:val="both"/>
        <w:rPr>
          <w:rFonts w:ascii="Arial" w:eastAsiaTheme="minorEastAsia" w:hAnsi="Arial" w:cs="Arial"/>
          <w:color w:val="595959" w:themeColor="text1" w:themeTint="A6"/>
          <w:sz w:val="6"/>
          <w:szCs w:val="6"/>
          <w:lang w:val="es-ES_tradnl"/>
        </w:rPr>
      </w:pPr>
    </w:p>
    <w:p w14:paraId="3104E3CC" w14:textId="7A25E5DA" w:rsidR="00641D4E" w:rsidRDefault="00641D4E" w:rsidP="00641D4E">
      <w:pPr>
        <w:widowControl w:val="0"/>
        <w:spacing w:line="276" w:lineRule="auto"/>
        <w:jc w:val="both"/>
        <w:rPr>
          <w:rFonts w:ascii="Arial" w:eastAsiaTheme="minorEastAsia" w:hAnsi="Arial" w:cs="Arial"/>
          <w:color w:val="595959" w:themeColor="text1" w:themeTint="A6"/>
          <w:lang w:val="es-ES_tradnl"/>
        </w:rPr>
      </w:pP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Los alumnos que hay detrás de estos tres proyectos han cursado </w:t>
      </w:r>
      <w:r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alguno de los cuatro másteres de videojuegos que </w:t>
      </w: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se </w:t>
      </w:r>
      <w:r w:rsidRPr="00641D4E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imparten en U-tad: Programación de Videojuegos, Game Design, Arte y Diseño Visual de Videojuegos </w:t>
      </w:r>
      <w:r w:rsidR="00463D4B">
        <w:rPr>
          <w:rFonts w:ascii="Arial" w:eastAsiaTheme="minorEastAsia" w:hAnsi="Arial" w:cs="Arial"/>
          <w:color w:val="595959" w:themeColor="text1" w:themeTint="A6"/>
          <w:lang w:val="es-ES_tradnl"/>
        </w:rPr>
        <w:t>y</w:t>
      </w:r>
      <w:r w:rsidRPr="00641D4E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 Dirección de Producción. </w:t>
      </w:r>
    </w:p>
    <w:p w14:paraId="5EDDA140" w14:textId="7D29BAA4" w:rsidR="00641D4E" w:rsidRPr="00EA43A6" w:rsidRDefault="00641D4E" w:rsidP="00641D4E">
      <w:pPr>
        <w:widowControl w:val="0"/>
        <w:spacing w:line="276" w:lineRule="auto"/>
        <w:jc w:val="both"/>
        <w:rPr>
          <w:rFonts w:ascii="Arial" w:eastAsiaTheme="minorEastAsia" w:hAnsi="Arial" w:cs="Arial"/>
          <w:color w:val="595959" w:themeColor="text1" w:themeTint="A6"/>
          <w:u w:val="single"/>
          <w:lang w:val="es-ES_tradnl"/>
        </w:rPr>
      </w:pPr>
      <w:r w:rsidRPr="00641D4E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El método de aprendizaje de este Centro, elegido por GAMEducation (Global Association for Media Education) como el sexto mejor del mundo para formar a desarrolladores de videojuegos, consiste en una primera parte de formación teórica y una segunda parte en la que a través de equipos multidisciplinares se desarrolla un videojuego real, como si se tratase </w:t>
      </w: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>de un proyecto comercial,</w:t>
      </w:r>
      <w:r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 replicando todos los hitos y entregas habituales </w:t>
      </w:r>
      <w:r w:rsidR="0041323A">
        <w:rPr>
          <w:rFonts w:ascii="Arial" w:eastAsiaTheme="minorEastAsia" w:hAnsi="Arial" w:cs="Arial"/>
          <w:color w:val="595959" w:themeColor="text1" w:themeTint="A6"/>
          <w:lang w:val="es-ES_tradnl"/>
        </w:rPr>
        <w:t>de</w:t>
      </w:r>
      <w:r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 cualquier estudio profesional.</w:t>
      </w:r>
    </w:p>
    <w:p w14:paraId="300D032F" w14:textId="4E094D2A" w:rsidR="00EC0E78" w:rsidRPr="0041323A" w:rsidRDefault="00EC0E78" w:rsidP="00EC0E78">
      <w:pPr>
        <w:shd w:val="clear" w:color="auto" w:fill="FFFFFF"/>
        <w:jc w:val="both"/>
        <w:rPr>
          <w:rFonts w:ascii="Arial" w:eastAsiaTheme="minorEastAsia" w:hAnsi="Arial" w:cs="Arial"/>
          <w:i/>
          <w:iCs/>
          <w:color w:val="595959" w:themeColor="text1" w:themeTint="A6"/>
          <w:lang w:val="es-ES_tradnl"/>
        </w:rPr>
      </w:pP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>Desde el lanzamiento de estos másteres por parte de U-tad</w:t>
      </w:r>
      <w:r w:rsidR="00880A7D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 en el año</w:t>
      </w:r>
      <w:r w:rsidR="00EA43A6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 2012, </w:t>
      </w: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>los alumnos han desarrollado más de 20 proyectos de videojuegos, de los cuales, seis ya están comercializados en</w:t>
      </w:r>
      <w:r w:rsidR="00641D4E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 la Store de PS4</w:t>
      </w:r>
      <w:r w:rsidRPr="00F05EE0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 </w:t>
      </w:r>
      <w:r w:rsidR="00641D4E">
        <w:rPr>
          <w:rFonts w:ascii="Arial" w:eastAsiaTheme="minorEastAsia" w:hAnsi="Arial" w:cs="Arial"/>
          <w:color w:val="595959" w:themeColor="text1" w:themeTint="A6"/>
          <w:lang w:val="es-ES_tradnl"/>
        </w:rPr>
        <w:t>tras haberse completado su desarrollo en PlayStation Talents Games Camp</w:t>
      </w:r>
      <w:r w:rsidR="0041323A">
        <w:rPr>
          <w:rFonts w:ascii="Arial" w:eastAsiaTheme="minorEastAsia" w:hAnsi="Arial" w:cs="Arial"/>
          <w:color w:val="595959" w:themeColor="text1" w:themeTint="A6"/>
          <w:lang w:val="es-ES_tradnl"/>
        </w:rPr>
        <w:t>. Se trata de:</w:t>
      </w:r>
      <w:r w:rsidR="00EA43A6">
        <w:rPr>
          <w:rFonts w:ascii="Arial" w:eastAsiaTheme="minorEastAsia" w:hAnsi="Arial" w:cs="Arial"/>
          <w:color w:val="595959" w:themeColor="text1" w:themeTint="A6"/>
          <w:lang w:val="es-ES_tradnl"/>
        </w:rPr>
        <w:t xml:space="preserve"> </w:t>
      </w:r>
      <w:r w:rsidR="00EA43A6" w:rsidRPr="0041323A">
        <w:rPr>
          <w:rFonts w:ascii="Arial" w:eastAsiaTheme="minorEastAsia" w:hAnsi="Arial" w:cs="Arial"/>
          <w:i/>
          <w:iCs/>
          <w:color w:val="595959" w:themeColor="text1" w:themeTint="A6"/>
          <w:lang w:val="es-ES_tradnl"/>
        </w:rPr>
        <w:t>Rolling BoB, Rascal Revolt, Inglorious, Intruders: Hide &amp; Seek, Khara y Windfolk.</w:t>
      </w:r>
      <w:r w:rsidR="00641D4E" w:rsidRPr="0041323A">
        <w:rPr>
          <w:rFonts w:ascii="Arial" w:eastAsiaTheme="minorEastAsia" w:hAnsi="Arial" w:cs="Arial"/>
          <w:i/>
          <w:iCs/>
          <w:color w:val="595959" w:themeColor="text1" w:themeTint="A6"/>
          <w:lang w:val="es-ES_tradnl"/>
        </w:rPr>
        <w:t xml:space="preserve"> </w:t>
      </w:r>
    </w:p>
    <w:p w14:paraId="73072759" w14:textId="77777777" w:rsidR="00DC681B" w:rsidRDefault="00DC681B">
      <w:pPr>
        <w:spacing w:after="0" w:line="276" w:lineRule="auto"/>
        <w:rPr>
          <w:rFonts w:ascii="Verdana" w:eastAsia="Verdana" w:hAnsi="Verdana" w:cs="Verdana"/>
          <w:b/>
          <w:color w:val="808080"/>
          <w:sz w:val="18"/>
          <w:szCs w:val="18"/>
        </w:rPr>
      </w:pPr>
    </w:p>
    <w:p w14:paraId="747D710C" w14:textId="77777777" w:rsidR="00DC681B" w:rsidRDefault="00D03E0A">
      <w:pPr>
        <w:spacing w:after="0" w:line="276" w:lineRule="auto"/>
        <w:rPr>
          <w:rFonts w:ascii="Verdana" w:eastAsia="Verdana" w:hAnsi="Verdana" w:cs="Verdana"/>
          <w:b/>
          <w:color w:val="808080"/>
          <w:sz w:val="18"/>
          <w:szCs w:val="18"/>
        </w:rPr>
      </w:pPr>
      <w:r>
        <w:rPr>
          <w:rFonts w:ascii="Verdana" w:eastAsia="Verdana" w:hAnsi="Verdana" w:cs="Verdana"/>
          <w:b/>
          <w:color w:val="808080"/>
          <w:sz w:val="18"/>
          <w:szCs w:val="18"/>
        </w:rPr>
        <w:t>Sobre U-tad, Centro Universitario de Tecnología y Arte Digital:</w:t>
      </w:r>
    </w:p>
    <w:p w14:paraId="5E356347" w14:textId="17A925F8" w:rsidR="007A60A3" w:rsidRDefault="007A60A3" w:rsidP="007A60A3">
      <w:pPr>
        <w:jc w:val="both"/>
        <w:rPr>
          <w:rFonts w:ascii="Verdana" w:eastAsia="Verdana" w:hAnsi="Verdana" w:cs="Verdana"/>
          <w:color w:val="808080"/>
          <w:sz w:val="16"/>
          <w:szCs w:val="16"/>
        </w:rPr>
      </w:pPr>
      <w:r w:rsidRPr="008F1A04">
        <w:rPr>
          <w:rFonts w:ascii="Verdana" w:eastAsia="Verdana" w:hAnsi="Verdana" w:cs="Verdana"/>
          <w:color w:val="808080"/>
          <w:sz w:val="16"/>
          <w:szCs w:val="16"/>
        </w:rPr>
        <w:t xml:space="preserve">U-tad es el primer Centro Universitario especializado 100% en la formación en todas las grandes áreas asociadas a la cadena de valor de la economía digital: Ingeniería del Software, Diseño Digital, Animación, Diseño de Productos Interactivos y Videojuegos, Matemáticas, Física, Realidad Virtual, Aumentada y Mixta, Big Data, Inteligencia Artificial, Ciencia de Datos, Ciberseguridad, etc. Una institución única en España orientada a formar a los líderes de la industria digital del presente y futuro, con profesores procedentes de las mejores empresas del sector. Un Centro de primer nivel internacional, basado en la excelencia, la innovación y la tecnología que fomenta el desarrollo del talento y prepara a sus alumnos para las profesiones del mundo digital. </w:t>
      </w:r>
      <w:hyperlink r:id="rId11">
        <w:r w:rsidRPr="008F1A04">
          <w:rPr>
            <w:rFonts w:ascii="Verdana" w:eastAsia="Verdana" w:hAnsi="Verdana" w:cs="Verdana"/>
            <w:color w:val="0563C1"/>
            <w:sz w:val="16"/>
            <w:szCs w:val="16"/>
            <w:u w:val="single"/>
          </w:rPr>
          <w:t>www.u-tad.com</w:t>
        </w:r>
      </w:hyperlink>
      <w:r w:rsidRPr="008F1A04">
        <w:rPr>
          <w:rFonts w:ascii="Verdana" w:eastAsia="Verdana" w:hAnsi="Verdana" w:cs="Verdana"/>
          <w:color w:val="808080"/>
          <w:sz w:val="16"/>
          <w:szCs w:val="16"/>
        </w:rPr>
        <w:t xml:space="preserve"> </w:t>
      </w:r>
    </w:p>
    <w:p w14:paraId="4F22614D" w14:textId="77777777" w:rsidR="00995FA2" w:rsidRDefault="00995FA2" w:rsidP="007A60A3">
      <w:pPr>
        <w:jc w:val="both"/>
        <w:rPr>
          <w:rFonts w:ascii="Verdana" w:eastAsia="Verdana" w:hAnsi="Verdana" w:cs="Verdana"/>
          <w:color w:val="808080"/>
          <w:sz w:val="16"/>
          <w:szCs w:val="16"/>
        </w:rPr>
      </w:pPr>
      <w:bookmarkStart w:id="1" w:name="_GoBack"/>
      <w:bookmarkEnd w:id="1"/>
    </w:p>
    <w:p w14:paraId="679B3F73" w14:textId="77777777" w:rsidR="00A85C64" w:rsidRDefault="00A85C64" w:rsidP="00A85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color w:val="595959"/>
        </w:rPr>
      </w:pPr>
      <w:r>
        <w:rPr>
          <w:rFonts w:ascii="Arial" w:eastAsia="Arial" w:hAnsi="Arial" w:cs="Arial"/>
          <w:color w:val="595959"/>
        </w:rPr>
        <w:t>Para más información o concertar entrevistas:</w:t>
      </w:r>
    </w:p>
    <w:p w14:paraId="49DDFD09" w14:textId="77777777" w:rsidR="00A85C64" w:rsidRPr="00EE2B2B" w:rsidRDefault="00A85C64" w:rsidP="00A85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bCs/>
          <w:color w:val="595959"/>
        </w:rPr>
      </w:pPr>
      <w:r w:rsidRPr="00EE2B2B">
        <w:rPr>
          <w:rFonts w:ascii="Arial" w:eastAsia="Arial" w:hAnsi="Arial" w:cs="Arial"/>
          <w:b/>
          <w:bCs/>
          <w:color w:val="595959"/>
        </w:rPr>
        <w:t>U-tad</w:t>
      </w:r>
    </w:p>
    <w:p w14:paraId="64412F70" w14:textId="77777777" w:rsidR="00A85C64" w:rsidRDefault="00A85C64" w:rsidP="00A85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color w:val="595959"/>
        </w:rPr>
      </w:pPr>
      <w:r>
        <w:rPr>
          <w:rFonts w:ascii="Arial" w:eastAsia="Arial" w:hAnsi="Arial" w:cs="Arial"/>
          <w:color w:val="595959"/>
        </w:rPr>
        <w:t>Natalia Rascón</w:t>
      </w:r>
    </w:p>
    <w:p w14:paraId="33C5CE7B" w14:textId="77777777" w:rsidR="00A85C64" w:rsidRDefault="003313B3" w:rsidP="00A85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color w:val="595959"/>
        </w:rPr>
      </w:pPr>
      <w:hyperlink r:id="rId12" w:history="1">
        <w:r w:rsidR="00A85C64" w:rsidRPr="00E1406A">
          <w:rPr>
            <w:rStyle w:val="Hipervnculo"/>
            <w:rFonts w:ascii="Arial" w:eastAsia="Arial" w:hAnsi="Arial" w:cs="Arial"/>
          </w:rPr>
          <w:t>natalia.rascon@u-tad.com</w:t>
        </w:r>
      </w:hyperlink>
    </w:p>
    <w:p w14:paraId="468F02A6" w14:textId="77777777" w:rsidR="00A85C64" w:rsidRDefault="00A85C64" w:rsidP="00A85C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color w:val="595959"/>
        </w:rPr>
      </w:pPr>
      <w:r>
        <w:rPr>
          <w:rFonts w:ascii="Arial" w:eastAsia="Arial" w:hAnsi="Arial" w:cs="Arial"/>
          <w:color w:val="595959"/>
        </w:rPr>
        <w:t xml:space="preserve">670 73 35 20 </w:t>
      </w:r>
    </w:p>
    <w:p w14:paraId="77657C75" w14:textId="77777777" w:rsidR="00A85C64" w:rsidRPr="00310ECA" w:rsidRDefault="00A85C64" w:rsidP="00A85C64">
      <w:pPr>
        <w:jc w:val="both"/>
        <w:rPr>
          <w:rFonts w:ascii="Verdana" w:eastAsia="Verdana" w:hAnsi="Verdana" w:cs="Verdana"/>
          <w:color w:val="808080"/>
          <w:sz w:val="18"/>
          <w:szCs w:val="18"/>
        </w:rPr>
      </w:pPr>
    </w:p>
    <w:p w14:paraId="0B6492C3" w14:textId="77777777" w:rsidR="00A85C64" w:rsidRDefault="00A85C64" w:rsidP="00A85C64">
      <w:pPr>
        <w:spacing w:after="0" w:line="331" w:lineRule="auto"/>
        <w:rPr>
          <w:rFonts w:ascii="Arial" w:eastAsia="Arial" w:hAnsi="Arial" w:cs="Arial"/>
          <w:color w:val="595959"/>
        </w:rPr>
      </w:pPr>
    </w:p>
    <w:p w14:paraId="7D24E83A" w14:textId="77777777" w:rsidR="00DC681B" w:rsidRDefault="00DC681B" w:rsidP="007A60A3">
      <w:pPr>
        <w:spacing w:after="0" w:line="331" w:lineRule="auto"/>
        <w:rPr>
          <w:rFonts w:ascii="Arial" w:eastAsia="Arial" w:hAnsi="Arial" w:cs="Arial"/>
          <w:color w:val="595959"/>
        </w:rPr>
      </w:pPr>
    </w:p>
    <w:sectPr w:rsidR="00DC681B" w:rsidSect="00995FA2">
      <w:headerReference w:type="default" r:id="rId13"/>
      <w:pgSz w:w="11900" w:h="16840"/>
      <w:pgMar w:top="851" w:right="1701" w:bottom="1417" w:left="184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E506B" w14:textId="77777777" w:rsidR="003313B3" w:rsidRDefault="003313B3">
      <w:pPr>
        <w:spacing w:after="0" w:line="240" w:lineRule="auto"/>
      </w:pPr>
      <w:r>
        <w:separator/>
      </w:r>
    </w:p>
  </w:endnote>
  <w:endnote w:type="continuationSeparator" w:id="0">
    <w:p w14:paraId="562AA6A1" w14:textId="77777777" w:rsidR="003313B3" w:rsidRDefault="003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E2C06" w14:textId="77777777" w:rsidR="003313B3" w:rsidRDefault="003313B3">
      <w:pPr>
        <w:spacing w:after="0" w:line="240" w:lineRule="auto"/>
      </w:pPr>
      <w:r>
        <w:separator/>
      </w:r>
    </w:p>
  </w:footnote>
  <w:footnote w:type="continuationSeparator" w:id="0">
    <w:p w14:paraId="3CF04247" w14:textId="77777777" w:rsidR="003313B3" w:rsidRDefault="003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FF7C" w14:textId="77777777" w:rsidR="00DC681B" w:rsidRDefault="00DC681B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Montserrat" w:eastAsia="Montserrat" w:hAnsi="Montserrat" w:cs="Montserrat"/>
        <w:b/>
        <w:color w:val="0065EF"/>
        <w:u w:val="single"/>
      </w:rPr>
    </w:pPr>
  </w:p>
  <w:p w14:paraId="72C813AE" w14:textId="77777777" w:rsidR="00DC681B" w:rsidRDefault="00DC681B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Montserrat" w:eastAsia="Montserrat" w:hAnsi="Montserrat" w:cs="Montserrat"/>
        <w:b/>
        <w:color w:val="0065EF"/>
        <w:u w:val="single"/>
      </w:rPr>
    </w:pPr>
  </w:p>
  <w:p w14:paraId="00A80009" w14:textId="5030C608" w:rsidR="00DC681B" w:rsidRDefault="00DC681B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Montserrat" w:eastAsia="Montserrat" w:hAnsi="Montserrat" w:cs="Montserrat"/>
        <w:b/>
        <w:color w:val="0065EF"/>
        <w:u w:val="single"/>
      </w:rPr>
    </w:pPr>
  </w:p>
  <w:p w14:paraId="48161CA1" w14:textId="77777777" w:rsidR="00DC681B" w:rsidRDefault="00DC681B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Arial Narrow" w:eastAsia="Arial Narrow" w:hAnsi="Arial Narrow" w:cs="Arial Narrow"/>
        <w:sz w:val="24"/>
        <w:szCs w:val="24"/>
      </w:rPr>
    </w:pPr>
  </w:p>
  <w:p w14:paraId="135531A5" w14:textId="77777777" w:rsidR="00DC681B" w:rsidRDefault="00D03E0A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" w:eastAsia="Times" w:hAnsi="Times" w:cs="Times"/>
        <w:color w:val="000000"/>
        <w:sz w:val="20"/>
        <w:szCs w:val="20"/>
      </w:rPr>
    </w:pPr>
    <w:r>
      <w:rPr>
        <w:rFonts w:ascii="Arial Narrow" w:eastAsia="Arial Narrow" w:hAnsi="Arial Narrow" w:cs="Arial Narrow"/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6E04F19" wp14:editId="76475A74">
              <wp:simplePos x="0" y="0"/>
              <wp:positionH relativeFrom="page">
                <wp:posOffset>1044260</wp:posOffset>
              </wp:positionH>
              <wp:positionV relativeFrom="page">
                <wp:posOffset>421324</wp:posOffset>
              </wp:positionV>
              <wp:extent cx="107950" cy="225425"/>
              <wp:effectExtent l="0" t="0" r="0" b="0"/>
              <wp:wrapSquare wrapText="bothSides" distT="0" distB="0" distL="0" distR="0"/>
              <wp:docPr id="36" name="Rectángul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838" y="3691100"/>
                        <a:ext cx="60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5426A" w14:textId="77777777" w:rsidR="00DC681B" w:rsidRDefault="00D03E0A">
                          <w:pPr>
                            <w:spacing w:after="0" w:line="251" w:lineRule="auto"/>
                            <w:ind w:left="20" w:firstLine="80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</w:rPr>
                            <w:t xml:space="preserve">  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E04F19" id="Rectángulo 36" o:spid="_x0000_s1026" style="position:absolute;margin-left:82.25pt;margin-top:33.2pt;width:8.5pt;height:17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" filled="f" stroked="f">
              <v:textbox inset="0,0,0,0">
                <w:txbxContent>
                  <w:p w14:paraId="1D05426A" w14:textId="77777777" w:rsidR="00DC681B" w:rsidRDefault="00D03E0A">
                    <w:pPr>
                      <w:spacing w:after="0" w:line="251" w:lineRule="auto"/>
                      <w:ind w:left="20" w:firstLine="80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24"/>
                      </w:rPr>
                      <w:t xml:space="preserve">  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rFonts w:ascii="Arial Narrow" w:eastAsia="Arial Narrow" w:hAnsi="Arial Narrow" w:cs="Arial Narrow"/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A661552" wp14:editId="294CA3F6">
              <wp:simplePos x="0" y="0"/>
              <wp:positionH relativeFrom="page">
                <wp:posOffset>3744279</wp:posOffset>
              </wp:positionH>
              <wp:positionV relativeFrom="page">
                <wp:posOffset>421324</wp:posOffset>
              </wp:positionV>
              <wp:extent cx="107950" cy="225425"/>
              <wp:effectExtent l="0" t="0" r="0" b="0"/>
              <wp:wrapSquare wrapText="bothSides" distT="0" distB="0" distL="0" distR="0"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838" y="3691100"/>
                        <a:ext cx="60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61909C" w14:textId="77777777" w:rsidR="00DC681B" w:rsidRDefault="00D03E0A">
                          <w:pPr>
                            <w:spacing w:after="0" w:line="251" w:lineRule="auto"/>
                            <w:ind w:left="20" w:firstLine="80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</w:rPr>
                            <w:t xml:space="preserve">  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661552" id="Rectángulo 35" o:spid="_x0000_s1027" style="position:absolute;margin-left:294.85pt;margin-top:33.2pt;width:8.5pt;height:17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" filled="f" stroked="f">
              <v:textbox inset="0,0,0,0">
                <w:txbxContent>
                  <w:p w14:paraId="2061909C" w14:textId="77777777" w:rsidR="00DC681B" w:rsidRDefault="00D03E0A">
                    <w:pPr>
                      <w:spacing w:after="0" w:line="251" w:lineRule="auto"/>
                      <w:ind w:left="20" w:firstLine="80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24"/>
                      </w:rPr>
                      <w:t xml:space="preserve">  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rFonts w:ascii="Arial Narrow" w:eastAsia="Arial Narrow" w:hAnsi="Arial Narrow" w:cs="Arial Narrow"/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7C3ADE8B" wp14:editId="797873F4">
              <wp:simplePos x="0" y="0"/>
              <wp:positionH relativeFrom="page">
                <wp:posOffset>6444300</wp:posOffset>
              </wp:positionH>
              <wp:positionV relativeFrom="page">
                <wp:posOffset>441007</wp:posOffset>
              </wp:positionV>
              <wp:extent cx="102235" cy="200025"/>
              <wp:effectExtent l="0" t="0" r="0" b="0"/>
              <wp:wrapSquare wrapText="bothSides" distT="0" distB="0" distL="0" distR="0"/>
              <wp:docPr id="34" name="Rectángul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8695" y="3703800"/>
                        <a:ext cx="546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A4A2B6" w14:textId="77777777" w:rsidR="00DC681B" w:rsidRDefault="00D03E0A">
                          <w:pPr>
                            <w:spacing w:after="0" w:line="212" w:lineRule="auto"/>
                            <w:ind w:left="20" w:firstLine="80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0"/>
                            </w:rPr>
                            <w:t xml:space="preserve">  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3ADE8B" id="Rectángulo 34" o:spid="_x0000_s1028" style="position:absolute;margin-left:507.45pt;margin-top:34.7pt;width:8.05pt;height:15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" filled="f" stroked="f">
              <v:textbox inset="0,0,0,0">
                <w:txbxContent>
                  <w:p w14:paraId="3AA4A2B6" w14:textId="77777777" w:rsidR="00DC681B" w:rsidRDefault="00D03E0A">
                    <w:pPr>
                      <w:spacing w:after="0" w:line="212" w:lineRule="auto"/>
                      <w:ind w:left="20" w:firstLine="80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20"/>
                      </w:rPr>
                      <w:t xml:space="preserve">  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2EB"/>
    <w:multiLevelType w:val="multilevel"/>
    <w:tmpl w:val="BECAE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1B"/>
    <w:rsid w:val="00026BD6"/>
    <w:rsid w:val="00116551"/>
    <w:rsid w:val="003313B3"/>
    <w:rsid w:val="003469D4"/>
    <w:rsid w:val="0041323A"/>
    <w:rsid w:val="00463D4B"/>
    <w:rsid w:val="00473081"/>
    <w:rsid w:val="00486385"/>
    <w:rsid w:val="0049573B"/>
    <w:rsid w:val="00504B3E"/>
    <w:rsid w:val="00641D4E"/>
    <w:rsid w:val="007A60A3"/>
    <w:rsid w:val="007E2EBA"/>
    <w:rsid w:val="00880A7D"/>
    <w:rsid w:val="00995FA2"/>
    <w:rsid w:val="009C3BD1"/>
    <w:rsid w:val="00A85C64"/>
    <w:rsid w:val="00A91026"/>
    <w:rsid w:val="00BC3A48"/>
    <w:rsid w:val="00BE0D25"/>
    <w:rsid w:val="00D03E0A"/>
    <w:rsid w:val="00D41C83"/>
    <w:rsid w:val="00DC681B"/>
    <w:rsid w:val="00EA43A6"/>
    <w:rsid w:val="00EC0E78"/>
    <w:rsid w:val="00F05EE0"/>
    <w:rsid w:val="00F27617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B739"/>
  <w15:docId w15:val="{0F3121F3-8518-42B0-B9FF-7C65FE3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391D"/>
  </w:style>
  <w:style w:type="paragraph" w:styleId="Ttulo1">
    <w:name w:val="heading 1"/>
    <w:basedOn w:val="Normal"/>
    <w:link w:val="Ttulo1Car"/>
    <w:uiPriority w:val="9"/>
    <w:qFormat/>
    <w:rsid w:val="00507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1F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75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F606B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 Narrow" w:eastAsia="Times New Roman" w:hAnsi="Arial Narrow" w:cs="Arial Narrow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F606B"/>
    <w:rPr>
      <w:rFonts w:ascii="Arial Narrow" w:eastAsia="Times New Roman" w:hAnsi="Arial Narrow" w:cs="Arial Narrow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BF606B"/>
    <w:rPr>
      <w:rFonts w:cs="Times New Roman"/>
      <w:color w:val="0563C1" w:themeColor="hyperlink"/>
      <w:u w:val="single"/>
    </w:rPr>
  </w:style>
  <w:style w:type="character" w:customStyle="1" w:styleId="EnlacedeInternet">
    <w:name w:val="Enlace de Internet"/>
    <w:uiPriority w:val="99"/>
    <w:rsid w:val="00BF606B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BF606B"/>
    <w:pPr>
      <w:spacing w:after="0" w:line="240" w:lineRule="auto"/>
    </w:pPr>
    <w:rPr>
      <w:rFonts w:eastAsia="Times New Roman" w:cs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F606B"/>
    <w:rPr>
      <w:rFonts w:ascii="Calibri" w:eastAsia="Times New Roman" w:hAnsi="Calibri" w:cs="Times New Roman"/>
      <w:szCs w:val="21"/>
    </w:rPr>
  </w:style>
  <w:style w:type="paragraph" w:styleId="Prrafodelista">
    <w:name w:val="List Paragraph"/>
    <w:basedOn w:val="Normal"/>
    <w:uiPriority w:val="34"/>
    <w:qFormat/>
    <w:rsid w:val="00883BD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91F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3E1B8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B54AF8"/>
  </w:style>
  <w:style w:type="paragraph" w:styleId="Textodeglobo">
    <w:name w:val="Balloon Text"/>
    <w:basedOn w:val="Normal"/>
    <w:link w:val="TextodegloboCar"/>
    <w:uiPriority w:val="99"/>
    <w:semiHidden/>
    <w:unhideWhenUsed/>
    <w:rsid w:val="00BE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02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9441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E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im">
    <w:name w:val="x_im"/>
    <w:basedOn w:val="Fuentedeprrafopredeter"/>
    <w:rsid w:val="005928E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3A55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F062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62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62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2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272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6F3B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7B1833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076D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75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D1091F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59D3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F576D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3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33A"/>
  </w:style>
  <w:style w:type="paragraph" w:styleId="Piedepgina">
    <w:name w:val="footer"/>
    <w:basedOn w:val="Normal"/>
    <w:link w:val="PiedepginaCar"/>
    <w:uiPriority w:val="99"/>
    <w:unhideWhenUsed/>
    <w:rsid w:val="00CE3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33A"/>
  </w:style>
  <w:style w:type="character" w:styleId="Textoennegrita">
    <w:name w:val="Strong"/>
    <w:basedOn w:val="Fuentedeprrafopredeter"/>
    <w:uiPriority w:val="22"/>
    <w:qFormat/>
    <w:rsid w:val="00EC0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alia.rascon@u-ta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-ta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aystationtalents.es/premios-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-tad.com/estudios/area-videojuego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+INVcs/w1J0MMZzIgPfRVASzw==">AMUW2mVbKMEQgUWgRFsfc56kwIhjMJVDZ9p7fBldjzDI+1hQB8huYX1e6GHNLxA2su8S+u7UlEt10gyr0JqUp2irullUHMZt94UPfnnkr5oWCL8RVXcnp9MJZug+GrAuyTXDTN0i1I+zxgaCz+qnlFoli6i9QQO7GQ==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UTAD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Corral Martínez</dc:creator>
  <cp:lastModifiedBy>Natalia Rascón Díaz</cp:lastModifiedBy>
  <cp:revision>21</cp:revision>
  <dcterms:created xsi:type="dcterms:W3CDTF">2022-10-13T10:45:00Z</dcterms:created>
  <dcterms:modified xsi:type="dcterms:W3CDTF">2022-10-31T09:29:00Z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0x01010004414A7350C7DC4FADBB225EB90F93C6</vt:lpwstr>
  </property>
</Properties>
</file>